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4653" w:tblpYSpec="bottom"/>
        <w:tblOverlap w:val="never"/>
        <w:tblW w:w="0" w:type="auto"/>
        <w:tblLayout w:type="fixed"/>
        <w:tblLook w:val="0000" w:firstRow="0" w:lastRow="0" w:firstColumn="0" w:lastColumn="0" w:noHBand="0" w:noVBand="0"/>
      </w:tblPr>
      <w:tblGrid>
        <w:gridCol w:w="2615"/>
        <w:gridCol w:w="3872"/>
      </w:tblGrid>
      <w:tr w:rsidR="000078F1" w:rsidRPr="0016327E" w:rsidTr="00596A55">
        <w:trPr>
          <w:trHeight w:val="1474"/>
        </w:trPr>
        <w:tc>
          <w:tcPr>
            <w:tcW w:w="2615" w:type="dxa"/>
            <w:shd w:val="clear" w:color="auto" w:fill="auto"/>
          </w:tcPr>
          <w:p w:rsidR="000078F1" w:rsidRPr="00542C27" w:rsidRDefault="000078F1" w:rsidP="00120B2E">
            <w:pPr>
              <w:pStyle w:val="Address2"/>
            </w:pPr>
          </w:p>
        </w:tc>
        <w:tc>
          <w:tcPr>
            <w:tcW w:w="3872" w:type="dxa"/>
            <w:shd w:val="clear" w:color="auto" w:fill="auto"/>
          </w:tcPr>
          <w:p w:rsidR="00C43477" w:rsidRDefault="00C43477" w:rsidP="00120B2E">
            <w:pPr>
              <w:pStyle w:val="Address1"/>
              <w:rPr>
                <w:sz w:val="20"/>
                <w:lang w:val="it-IT"/>
              </w:rPr>
            </w:pPr>
          </w:p>
          <w:p w:rsidR="00CE6806" w:rsidRDefault="00C43477" w:rsidP="00120B2E">
            <w:pPr>
              <w:pStyle w:val="Address1"/>
              <w:rPr>
                <w:sz w:val="20"/>
                <w:lang w:val="it-IT"/>
              </w:rPr>
            </w:pPr>
            <w:r>
              <w:rPr>
                <w:sz w:val="20"/>
                <w:lang w:val="it-IT"/>
              </w:rPr>
              <w:t>filippidisioannis@gmail.com</w:t>
            </w:r>
          </w:p>
          <w:p w:rsidR="00CE6806" w:rsidRDefault="00506E84" w:rsidP="00120B2E">
            <w:pPr>
              <w:pStyle w:val="Address1"/>
              <w:rPr>
                <w:sz w:val="20"/>
                <w:lang w:val="it-IT"/>
              </w:rPr>
            </w:pPr>
            <w:hyperlink r:id="rId7" w:history="1">
              <w:r w:rsidR="00CE6806" w:rsidRPr="00672A2F">
                <w:rPr>
                  <w:rStyle w:val="Hyperlink"/>
                  <w:sz w:val="20"/>
                  <w:lang w:val="it-IT"/>
                </w:rPr>
                <w:t>www.be.net/filippidisioannis</w:t>
              </w:r>
            </w:hyperlink>
          </w:p>
          <w:p w:rsidR="00C4658C" w:rsidRDefault="00506E84" w:rsidP="00120B2E">
            <w:pPr>
              <w:pStyle w:val="Address1"/>
              <w:rPr>
                <w:sz w:val="20"/>
                <w:lang w:val="it-IT"/>
              </w:rPr>
            </w:pPr>
            <w:hyperlink r:id="rId8" w:history="1">
              <w:r w:rsidR="00596A55" w:rsidRPr="00E204C7">
                <w:rPr>
                  <w:rStyle w:val="Hyperlink"/>
                  <w:sz w:val="20"/>
                  <w:lang w:val="it-IT"/>
                </w:rPr>
                <w:t>www.linkedin.com/in/john-filippidis-80124240</w:t>
              </w:r>
            </w:hyperlink>
            <w:r w:rsidR="00596A55">
              <w:rPr>
                <w:sz w:val="20"/>
                <w:lang w:val="it-IT"/>
              </w:rPr>
              <w:t xml:space="preserve"> </w:t>
            </w:r>
          </w:p>
          <w:p w:rsidR="00C4658C" w:rsidRDefault="00C4658C" w:rsidP="00120B2E">
            <w:pPr>
              <w:pStyle w:val="Address1"/>
              <w:rPr>
                <w:sz w:val="20"/>
                <w:lang w:val="it-IT"/>
              </w:rPr>
            </w:pPr>
          </w:p>
          <w:p w:rsidR="00CE6806" w:rsidRPr="00CE6806" w:rsidRDefault="00CE6806" w:rsidP="00120B2E">
            <w:pPr>
              <w:pStyle w:val="Address1"/>
              <w:rPr>
                <w:sz w:val="20"/>
                <w:lang w:val="it-IT"/>
              </w:rPr>
            </w:pPr>
          </w:p>
        </w:tc>
      </w:tr>
    </w:tbl>
    <w:p w:rsidR="000078F1" w:rsidRPr="00881503" w:rsidRDefault="00120B2E" w:rsidP="00881503">
      <w:pPr>
        <w:pStyle w:val="Name"/>
      </w:pPr>
      <w:r w:rsidRPr="00881503">
        <w:t xml:space="preserve">John </w:t>
      </w:r>
      <w:r w:rsidR="00421189" w:rsidRPr="00881503">
        <w:t>Filippídis</w:t>
      </w:r>
    </w:p>
    <w:p w:rsidR="00C4658C" w:rsidRPr="00C4658C" w:rsidRDefault="00C4658C" w:rsidP="00C4658C"/>
    <w:tbl>
      <w:tblPr>
        <w:tblW w:w="18428" w:type="dxa"/>
        <w:tblInd w:w="-34" w:type="dxa"/>
        <w:tblLayout w:type="fixed"/>
        <w:tblLook w:val="0000" w:firstRow="0" w:lastRow="0" w:firstColumn="0" w:lastColumn="0" w:noHBand="0" w:noVBand="0"/>
      </w:tblPr>
      <w:tblGrid>
        <w:gridCol w:w="34"/>
        <w:gridCol w:w="1384"/>
        <w:gridCol w:w="8505"/>
        <w:gridCol w:w="8505"/>
      </w:tblGrid>
      <w:tr w:rsidR="003C4F2F" w:rsidRPr="003C4F2F" w:rsidTr="003C4F2F">
        <w:trPr>
          <w:gridBefore w:val="1"/>
          <w:wBefore w:w="34" w:type="dxa"/>
        </w:trPr>
        <w:tc>
          <w:tcPr>
            <w:tcW w:w="1384" w:type="dxa"/>
            <w:shd w:val="clear" w:color="auto" w:fill="auto"/>
          </w:tcPr>
          <w:p w:rsidR="003C4F2F" w:rsidRPr="00573706" w:rsidRDefault="003C4F2F" w:rsidP="004A1FCA">
            <w:pPr>
              <w:pStyle w:val="SectionTitle"/>
            </w:pPr>
            <w:r>
              <w:t xml:space="preserve">Summary </w:t>
            </w:r>
          </w:p>
        </w:tc>
        <w:tc>
          <w:tcPr>
            <w:tcW w:w="8505" w:type="dxa"/>
            <w:shd w:val="clear" w:color="auto" w:fill="auto"/>
          </w:tcPr>
          <w:p w:rsidR="003C4F2F" w:rsidRPr="00860213" w:rsidRDefault="003C4F2F" w:rsidP="00541369">
            <w:pPr>
              <w:pStyle w:val="CompanyName"/>
            </w:pPr>
            <w:r w:rsidRPr="00860213">
              <w:t>23 years of continuous experience in the area of</w:t>
            </w:r>
            <w:r w:rsidR="0016327E">
              <w:t xml:space="preserve"> project Management,</w:t>
            </w:r>
            <w:r w:rsidRPr="00860213">
              <w:t xml:space="preserve"> Heating, Ventilating, Air-conditioning (HVAC), Plumbing and Utilities. Extensive knowledge of sizing Pumping, Piping, HVAC, and Plumbing systems Office Buildings, Substations, and Plant Support Buildings.  Worked in various roles in the geothermal and HVAC industry as a Hydraulic Engineer and later as an installing contractor, and equipment distributor. Total installed capacity of geothermal heat pumps and chillers 3.0 Mw. Total installed capacity of solar thermal systems over 1000kw. Total installed capacity of photovoltaic systems over 1Mwp.</w:t>
            </w:r>
          </w:p>
          <w:p w:rsidR="003C4F2F" w:rsidRPr="00541369" w:rsidRDefault="003C4F2F" w:rsidP="00541369">
            <w:pPr>
              <w:pStyle w:val="CompanyName"/>
              <w:rPr>
                <w:b/>
              </w:rPr>
            </w:pPr>
            <w:r w:rsidRPr="00541369">
              <w:rPr>
                <w:b/>
              </w:rPr>
              <w:t>Organizational / managerial skills</w:t>
            </w:r>
          </w:p>
          <w:p w:rsidR="003C4F2F" w:rsidRPr="004A1FCA" w:rsidRDefault="003C4F2F" w:rsidP="004A1FCA">
            <w:pPr>
              <w:autoSpaceDE w:val="0"/>
              <w:autoSpaceDN w:val="0"/>
              <w:adjustRightInd w:val="0"/>
              <w:spacing w:line="360" w:lineRule="auto"/>
              <w:rPr>
                <w:sz w:val="22"/>
                <w:szCs w:val="22"/>
                <w:lang w:val="tr-TR" w:eastAsia="el-GR"/>
              </w:rPr>
            </w:pPr>
            <w:r w:rsidRPr="00860213">
              <w:rPr>
                <w:rFonts w:ascii="Arial" w:eastAsia="DejaVuSans" w:hAnsi="Arial" w:cs="Arial"/>
                <w:color w:val="3F3A38"/>
                <w:sz w:val="22"/>
                <w:szCs w:val="22"/>
                <w:lang w:eastAsia="el-GR"/>
              </w:rPr>
              <w:t xml:space="preserve">▪ </w:t>
            </w:r>
            <w:r>
              <w:rPr>
                <w:rStyle w:val="CompanyNameChar"/>
                <w:lang w:val="tr-TR"/>
              </w:rPr>
              <w:t>Handlıng multıple projects at a tıme</w:t>
            </w:r>
          </w:p>
          <w:p w:rsidR="003C4F2F" w:rsidRPr="004A1FCA" w:rsidRDefault="003C4F2F" w:rsidP="00881503">
            <w:pPr>
              <w:autoSpaceDE w:val="0"/>
              <w:autoSpaceDN w:val="0"/>
              <w:adjustRightInd w:val="0"/>
              <w:spacing w:line="360" w:lineRule="auto"/>
              <w:rPr>
                <w:sz w:val="22"/>
                <w:szCs w:val="22"/>
                <w:lang w:eastAsia="el-GR"/>
              </w:rPr>
            </w:pPr>
            <w:r w:rsidRPr="00860213">
              <w:rPr>
                <w:rFonts w:ascii="Arial" w:eastAsia="DejaVuSans" w:hAnsi="Arial" w:cs="Arial"/>
                <w:color w:val="3F3A38"/>
                <w:sz w:val="22"/>
                <w:szCs w:val="22"/>
                <w:lang w:eastAsia="el-GR"/>
              </w:rPr>
              <w:t xml:space="preserve">▪ </w:t>
            </w:r>
            <w:r w:rsidRPr="00860213">
              <w:rPr>
                <w:rStyle w:val="CompanyNameChar"/>
              </w:rPr>
              <w:t>leadership (curren</w:t>
            </w:r>
            <w:r>
              <w:rPr>
                <w:rStyle w:val="CompanyNameChar"/>
              </w:rPr>
              <w:t>tly responsible for a team of 50</w:t>
            </w:r>
            <w:r w:rsidRPr="00860213">
              <w:rPr>
                <w:rStyle w:val="CompanyNameChar"/>
              </w:rPr>
              <w:t xml:space="preserve"> people)</w:t>
            </w:r>
          </w:p>
          <w:p w:rsidR="003C4F2F" w:rsidRPr="00860213" w:rsidRDefault="003C4F2F" w:rsidP="00881503">
            <w:pPr>
              <w:autoSpaceDE w:val="0"/>
              <w:autoSpaceDN w:val="0"/>
              <w:adjustRightInd w:val="0"/>
              <w:spacing w:line="360" w:lineRule="auto"/>
              <w:rPr>
                <w:rFonts w:ascii="Arial" w:hAnsi="Arial" w:cs="Arial"/>
                <w:bCs/>
                <w:color w:val="3F3A38"/>
                <w:sz w:val="22"/>
                <w:szCs w:val="22"/>
                <w:lang w:eastAsia="el-GR"/>
              </w:rPr>
            </w:pPr>
            <w:r w:rsidRPr="00860213">
              <w:rPr>
                <w:rFonts w:ascii="Arial" w:eastAsia="DejaVuSans" w:hAnsi="Arial" w:cs="Arial"/>
                <w:color w:val="3F3A38"/>
                <w:sz w:val="22"/>
                <w:szCs w:val="22"/>
                <w:lang w:eastAsia="el-GR"/>
              </w:rPr>
              <w:t xml:space="preserve">▪ </w:t>
            </w:r>
            <w:r w:rsidRPr="00860213">
              <w:rPr>
                <w:rStyle w:val="CompanyNameChar"/>
              </w:rPr>
              <w:t>team player</w:t>
            </w:r>
          </w:p>
          <w:p w:rsidR="003C4F2F" w:rsidRPr="00860213" w:rsidRDefault="003C4F2F" w:rsidP="00881503">
            <w:pPr>
              <w:autoSpaceDE w:val="0"/>
              <w:autoSpaceDN w:val="0"/>
              <w:adjustRightInd w:val="0"/>
              <w:spacing w:line="360" w:lineRule="auto"/>
              <w:rPr>
                <w:rFonts w:ascii="Arial" w:hAnsi="Arial" w:cs="Arial"/>
                <w:bCs/>
                <w:color w:val="3F3A38"/>
                <w:sz w:val="22"/>
                <w:szCs w:val="22"/>
                <w:lang w:eastAsia="el-GR"/>
              </w:rPr>
            </w:pPr>
            <w:r w:rsidRPr="00860213">
              <w:rPr>
                <w:rFonts w:ascii="Arial" w:eastAsia="DejaVuSans" w:hAnsi="Arial" w:cs="Arial"/>
                <w:color w:val="3F3A38"/>
                <w:sz w:val="22"/>
                <w:szCs w:val="22"/>
                <w:lang w:eastAsia="el-GR"/>
              </w:rPr>
              <w:t xml:space="preserve">▪ </w:t>
            </w:r>
            <w:r w:rsidRPr="00860213">
              <w:rPr>
                <w:rStyle w:val="CompanyNameChar"/>
              </w:rPr>
              <w:t>share knowledge with all</w:t>
            </w:r>
          </w:p>
          <w:p w:rsidR="003C4F2F" w:rsidRPr="00B160CF" w:rsidRDefault="003C4F2F" w:rsidP="00E177A9">
            <w:pPr>
              <w:autoSpaceDE w:val="0"/>
              <w:autoSpaceDN w:val="0"/>
              <w:adjustRightInd w:val="0"/>
              <w:rPr>
                <w:lang w:eastAsia="el-GR"/>
              </w:rPr>
            </w:pPr>
          </w:p>
        </w:tc>
        <w:tc>
          <w:tcPr>
            <w:tcW w:w="8505" w:type="dxa"/>
          </w:tcPr>
          <w:p w:rsidR="003C4F2F" w:rsidRPr="00860213" w:rsidRDefault="003C4F2F" w:rsidP="00541369">
            <w:pPr>
              <w:pStyle w:val="CompanyName"/>
            </w:pPr>
          </w:p>
        </w:tc>
      </w:tr>
      <w:tr w:rsidR="003C4F2F" w:rsidRPr="00C53176" w:rsidTr="003C4F2F">
        <w:trPr>
          <w:gridBefore w:val="1"/>
          <w:wBefore w:w="34" w:type="dxa"/>
        </w:trPr>
        <w:tc>
          <w:tcPr>
            <w:tcW w:w="1384" w:type="dxa"/>
            <w:shd w:val="clear" w:color="auto" w:fill="auto"/>
          </w:tcPr>
          <w:p w:rsidR="003C4F2F" w:rsidRPr="007A61D4" w:rsidRDefault="003C4F2F" w:rsidP="004A1FCA">
            <w:pPr>
              <w:pStyle w:val="SectionTitle"/>
            </w:pPr>
            <w:r>
              <w:t>Education.</w:t>
            </w:r>
          </w:p>
        </w:tc>
        <w:tc>
          <w:tcPr>
            <w:tcW w:w="8505" w:type="dxa"/>
            <w:shd w:val="clear" w:color="auto" w:fill="auto"/>
          </w:tcPr>
          <w:p w:rsidR="0006728E" w:rsidRDefault="0006728E" w:rsidP="00541369">
            <w:pPr>
              <w:pStyle w:val="CompanyName"/>
              <w:rPr>
                <w:b/>
              </w:rPr>
            </w:pPr>
            <w:r>
              <w:rPr>
                <w:b/>
              </w:rPr>
              <w:t>2005</w:t>
            </w:r>
            <w:r w:rsidR="003C4F2F" w:rsidRPr="009A5A56">
              <w:rPr>
                <w:b/>
              </w:rPr>
              <w:t xml:space="preserve"> - 2006     Piraeus University of Applied sciences  &amp; Open university of UK</w:t>
            </w:r>
          </w:p>
          <w:p w:rsidR="003C4F2F" w:rsidRPr="009A5A56" w:rsidRDefault="0006728E" w:rsidP="00541369">
            <w:pPr>
              <w:pStyle w:val="CompanyName"/>
              <w:rPr>
                <w:b/>
              </w:rPr>
            </w:pPr>
            <w:r>
              <w:rPr>
                <w:b/>
              </w:rPr>
              <w:t>(Advanced studies)</w:t>
            </w:r>
            <w:r w:rsidR="003C4F2F" w:rsidRPr="009A5A56">
              <w:rPr>
                <w:b/>
              </w:rPr>
              <w:tab/>
            </w:r>
          </w:p>
          <w:p w:rsidR="003C4F2F" w:rsidRPr="00860213" w:rsidRDefault="003C4F2F" w:rsidP="00541369">
            <w:pPr>
              <w:pStyle w:val="CompanyName"/>
            </w:pPr>
            <w:r w:rsidRPr="00860213">
              <w:t>“Management of industrial enterprises and project management”</w:t>
            </w:r>
          </w:p>
          <w:p w:rsidR="003C4F2F" w:rsidRPr="00134B9F" w:rsidRDefault="003C4F2F" w:rsidP="00541369">
            <w:pPr>
              <w:pStyle w:val="CompanyName"/>
              <w:rPr>
                <w:b/>
              </w:rPr>
            </w:pPr>
            <w:r w:rsidRPr="00134B9F">
              <w:rPr>
                <w:b/>
              </w:rPr>
              <w:t>2010-2011   Eastern Macedonia and Thrace Institute Of Technology</w:t>
            </w:r>
          </w:p>
          <w:p w:rsidR="003C4F2F" w:rsidRPr="000E0D0B" w:rsidRDefault="003C4F2F" w:rsidP="00541369">
            <w:pPr>
              <w:pStyle w:val="CompanyName"/>
            </w:pPr>
            <w:r>
              <w:t>B Tech in “</w:t>
            </w:r>
            <w:r w:rsidRPr="000E0D0B">
              <w:t>Mechanical Engineering</w:t>
            </w:r>
            <w:r>
              <w:t>”</w:t>
            </w:r>
            <w:r w:rsidRPr="000E0D0B">
              <w:t xml:space="preserve"> </w:t>
            </w:r>
          </w:p>
          <w:p w:rsidR="003C4F2F" w:rsidRPr="00206CCD" w:rsidRDefault="003C4F2F" w:rsidP="00541369">
            <w:pPr>
              <w:pStyle w:val="CompanyName"/>
              <w:rPr>
                <w:b/>
              </w:rPr>
            </w:pPr>
            <w:r w:rsidRPr="00206CCD">
              <w:rPr>
                <w:b/>
              </w:rPr>
              <w:t>1985-1989    Hellenic Merchant Marine Institute</w:t>
            </w:r>
          </w:p>
          <w:p w:rsidR="003C4F2F" w:rsidRPr="009333FA" w:rsidRDefault="003C4F2F" w:rsidP="00541369">
            <w:pPr>
              <w:pStyle w:val="CompanyName"/>
            </w:pPr>
            <w:r>
              <w:t>“Marine Mechanical Engineer”</w:t>
            </w:r>
          </w:p>
          <w:p w:rsidR="003C4F2F" w:rsidRPr="007B0942" w:rsidRDefault="003C4F2F" w:rsidP="008E1B07">
            <w:pPr>
              <w:spacing w:line="276" w:lineRule="auto"/>
              <w:rPr>
                <w:lang w:eastAsia="el-GR"/>
              </w:rPr>
            </w:pPr>
          </w:p>
        </w:tc>
        <w:tc>
          <w:tcPr>
            <w:tcW w:w="8505" w:type="dxa"/>
          </w:tcPr>
          <w:p w:rsidR="003C4F2F" w:rsidRPr="001B61AD" w:rsidRDefault="003C4F2F" w:rsidP="00541369">
            <w:pPr>
              <w:pStyle w:val="CompanyName"/>
            </w:pPr>
          </w:p>
        </w:tc>
      </w:tr>
      <w:tr w:rsidR="003C4F2F" w:rsidRPr="006122B2" w:rsidTr="003C4F2F">
        <w:trPr>
          <w:gridBefore w:val="1"/>
          <w:wBefore w:w="34" w:type="dxa"/>
        </w:trPr>
        <w:tc>
          <w:tcPr>
            <w:tcW w:w="1384" w:type="dxa"/>
            <w:shd w:val="clear" w:color="auto" w:fill="auto"/>
          </w:tcPr>
          <w:p w:rsidR="003C4F2F" w:rsidRPr="00833B9D" w:rsidRDefault="003C4F2F" w:rsidP="004A1FCA">
            <w:pPr>
              <w:pStyle w:val="SectionTitle"/>
            </w:pPr>
            <w:r>
              <w:t>Professional</w:t>
            </w:r>
            <w:r w:rsidRPr="00833B9D">
              <w:rPr>
                <w:lang w:val="el-GR"/>
              </w:rPr>
              <w:t xml:space="preserve"> </w:t>
            </w:r>
            <w:r>
              <w:t>activity</w:t>
            </w:r>
            <w:r w:rsidRPr="00833B9D">
              <w:rPr>
                <w:lang w:val="el-GR"/>
              </w:rPr>
              <w:t xml:space="preserve">. </w:t>
            </w:r>
          </w:p>
        </w:tc>
        <w:tc>
          <w:tcPr>
            <w:tcW w:w="8505" w:type="dxa"/>
            <w:shd w:val="clear" w:color="auto" w:fill="auto"/>
          </w:tcPr>
          <w:p w:rsidR="003C4F2F" w:rsidRPr="003C4F2F" w:rsidRDefault="003C4F2F" w:rsidP="00541369">
            <w:pPr>
              <w:pStyle w:val="CompanyName"/>
              <w:rPr>
                <w:b/>
              </w:rPr>
            </w:pPr>
            <w:r w:rsidRPr="003C4F2F">
              <w:rPr>
                <w:b/>
              </w:rPr>
              <w:t>2017 February - Present         Projects Director for Sunel Enerji, Istanbul, Turkey</w:t>
            </w:r>
            <w:r w:rsidRPr="003C4F2F">
              <w:rPr>
                <w:b/>
              </w:rPr>
              <w:tab/>
            </w:r>
          </w:p>
          <w:p w:rsidR="003C4F2F" w:rsidRDefault="003C4F2F" w:rsidP="00541369">
            <w:pPr>
              <w:pStyle w:val="CompanyName"/>
            </w:pPr>
            <w:r w:rsidRPr="00860213">
              <w:t>Solar installations projects director with strong engineering procurement and installations experience and the ability to manage installations teams, subcontractors and equipment. Outstanding ability to direct a team of engineers field installers for project controls ,quality assurance ,craft supervision ,material expediting and all other project administration tasks including planning ,budgeting ,permitting ,scheduling. Health and safety initiatives</w:t>
            </w:r>
          </w:p>
          <w:p w:rsidR="00E01CE3" w:rsidRPr="00E01CE3" w:rsidRDefault="00E01CE3" w:rsidP="00E01CE3">
            <w:pPr>
              <w:rPr>
                <w:lang w:eastAsia="el-GR"/>
              </w:rPr>
            </w:pPr>
          </w:p>
          <w:p w:rsidR="002006E1" w:rsidRPr="004A40D5" w:rsidRDefault="003C4F2F" w:rsidP="004A40D5">
            <w:pPr>
              <w:pStyle w:val="CompanyName"/>
              <w:rPr>
                <w:b/>
              </w:rPr>
            </w:pPr>
            <w:r w:rsidRPr="00837378">
              <w:rPr>
                <w:b/>
              </w:rPr>
              <w:t xml:space="preserve">2016 June - 2017 </w:t>
            </w:r>
            <w:r w:rsidRPr="00837378">
              <w:rPr>
                <w:b/>
                <w:lang w:val="tr-TR"/>
              </w:rPr>
              <w:t>January</w:t>
            </w:r>
            <w:r w:rsidRPr="00837378">
              <w:rPr>
                <w:b/>
              </w:rPr>
              <w:t xml:space="preserve">   General Projects Manager, S.A.P. Automations India Pvt Ltd, New Delhi, INDIA </w:t>
            </w:r>
          </w:p>
          <w:p w:rsidR="003C4F2F" w:rsidRPr="00E177A9" w:rsidRDefault="003C4F2F" w:rsidP="00541369">
            <w:pPr>
              <w:pStyle w:val="CompanyName"/>
            </w:pPr>
            <w:r w:rsidRPr="00860213">
              <w:t>Communicating values, strategies, and objectives; assigning accountabilities; planning, monitoring, and appraising job results; developing incentives; developing a climate for offering information and opinions; providing educational opportunities</w:t>
            </w:r>
            <w:r w:rsidRPr="00860213">
              <w:rPr>
                <w:rFonts w:ascii="Arial" w:hAnsi="Arial" w:cs="Arial"/>
              </w:rPr>
              <w:t xml:space="preserve">. </w:t>
            </w:r>
            <w:r w:rsidRPr="00860213">
              <w:t xml:space="preserve">Develop strategic plan </w:t>
            </w:r>
            <w:r w:rsidRPr="00860213">
              <w:lastRenderedPageBreak/>
              <w:t>by studying technological and financial opportunities; presenting assumptions; recommending objectives</w:t>
            </w:r>
            <w:r w:rsidRPr="009312C2">
              <w:t>.</w:t>
            </w:r>
          </w:p>
          <w:p w:rsidR="003C4F2F" w:rsidRPr="00476BB6" w:rsidRDefault="003C4F2F" w:rsidP="00541369">
            <w:pPr>
              <w:pStyle w:val="CompanyName"/>
              <w:rPr>
                <w:b/>
              </w:rPr>
            </w:pPr>
          </w:p>
          <w:p w:rsidR="003C4F2F" w:rsidRPr="005A3525" w:rsidRDefault="003C4F2F" w:rsidP="00541369">
            <w:pPr>
              <w:pStyle w:val="CompanyName"/>
            </w:pPr>
            <w:r w:rsidRPr="00476BB6">
              <w:rPr>
                <w:b/>
              </w:rPr>
              <w:t>2013 August - May 2016</w:t>
            </w:r>
            <w:r>
              <w:t xml:space="preserve">   </w:t>
            </w:r>
            <w:r w:rsidRPr="009F1569">
              <w:t xml:space="preserve">  </w:t>
            </w:r>
            <w:r w:rsidRPr="000D2999">
              <w:rPr>
                <w:b/>
              </w:rPr>
              <w:t xml:space="preserve"> S.A.P. (Strategic Alliance Partner) - Head of HVAC and RES, S.A.P.Automations India Pvt Ltd, New Delhi, INDIA</w:t>
            </w:r>
          </w:p>
          <w:p w:rsidR="003C4F2F" w:rsidRPr="00860213" w:rsidRDefault="003C4F2F" w:rsidP="00541369">
            <w:pPr>
              <w:pStyle w:val="CompanyName"/>
            </w:pPr>
            <w:r w:rsidRPr="00860213">
              <w:t>Design and select technology required as per Climatic Conditions, supervise and guide the team to desired results as per project objective. Guide the design compliance and execution of the projects. Coordinate with Architects / Contractors / Clients and all Key stake holders. Deduce the BOM (bill of materials from design drawings and release of GFC drawings to projects.)</w:t>
            </w:r>
          </w:p>
          <w:p w:rsidR="003C4F2F" w:rsidRPr="00860213" w:rsidRDefault="003C4F2F" w:rsidP="00541369">
            <w:pPr>
              <w:pStyle w:val="CompanyName"/>
            </w:pPr>
            <w:r w:rsidRPr="00860213">
              <w:t>Working on Certified ACCORD projects ( 2 nos ) in Bangladesh</w:t>
            </w:r>
          </w:p>
          <w:p w:rsidR="003C4F2F" w:rsidRPr="00860213" w:rsidRDefault="003C4F2F" w:rsidP="00541369">
            <w:pPr>
              <w:pStyle w:val="CompanyName"/>
            </w:pPr>
            <w:r w:rsidRPr="00860213">
              <w:t>Working on HVAC / Space conditioning projects in Bhutan &amp; India.</w:t>
            </w:r>
          </w:p>
          <w:p w:rsidR="003C4F2F" w:rsidRDefault="003C4F2F" w:rsidP="006E6C8E">
            <w:pPr>
              <w:rPr>
                <w:lang w:eastAsia="el-GR"/>
              </w:rPr>
            </w:pPr>
          </w:p>
          <w:p w:rsidR="003C4F2F" w:rsidRPr="00881503" w:rsidRDefault="003C4F2F" w:rsidP="00541369">
            <w:pPr>
              <w:pStyle w:val="CompanyName"/>
            </w:pPr>
            <w:r w:rsidRPr="005B6EEC">
              <w:rPr>
                <w:b/>
              </w:rPr>
              <w:t>2007 - 2016     ENERGIA INNOVATION Ltd: General Manager - Head HVAC - RES</w:t>
            </w:r>
            <w:r w:rsidRPr="00953C28">
              <w:t xml:space="preserve"> </w:t>
            </w:r>
            <w:r w:rsidRPr="00953C28">
              <w:br/>
            </w:r>
            <w:r w:rsidRPr="005B6EEC">
              <w:rPr>
                <w:b/>
              </w:rPr>
              <w:t>Job role as Head of Projects</w:t>
            </w:r>
          </w:p>
          <w:p w:rsidR="003C4F2F" w:rsidRPr="00881503" w:rsidRDefault="003C4F2F" w:rsidP="00120B2E">
            <w:pPr>
              <w:numPr>
                <w:ilvl w:val="0"/>
                <w:numId w:val="12"/>
              </w:numPr>
              <w:shd w:val="clear" w:color="auto" w:fill="FFFFFF"/>
              <w:spacing w:line="276" w:lineRule="auto"/>
              <w:rPr>
                <w:sz w:val="22"/>
                <w:szCs w:val="22"/>
              </w:rPr>
            </w:pPr>
            <w:r w:rsidRPr="00881503">
              <w:rPr>
                <w:sz w:val="22"/>
                <w:szCs w:val="22"/>
              </w:rPr>
              <w:t>Project Planning &amp; Execution</w:t>
            </w:r>
          </w:p>
          <w:p w:rsidR="003C4F2F" w:rsidRPr="00881503" w:rsidRDefault="003C4F2F" w:rsidP="00120B2E">
            <w:pPr>
              <w:numPr>
                <w:ilvl w:val="0"/>
                <w:numId w:val="12"/>
              </w:numPr>
              <w:shd w:val="clear" w:color="auto" w:fill="FFFFFF"/>
              <w:spacing w:line="276" w:lineRule="auto"/>
              <w:rPr>
                <w:sz w:val="22"/>
                <w:szCs w:val="22"/>
              </w:rPr>
            </w:pPr>
            <w:r w:rsidRPr="00881503">
              <w:rPr>
                <w:sz w:val="22"/>
                <w:szCs w:val="22"/>
              </w:rPr>
              <w:t>Handling multiple projects at a time.</w:t>
            </w:r>
          </w:p>
          <w:p w:rsidR="003C4F2F" w:rsidRPr="00881503" w:rsidRDefault="003C4F2F" w:rsidP="00120B2E">
            <w:pPr>
              <w:numPr>
                <w:ilvl w:val="0"/>
                <w:numId w:val="12"/>
              </w:numPr>
              <w:shd w:val="clear" w:color="auto" w:fill="FFFFFF"/>
              <w:spacing w:line="276" w:lineRule="auto"/>
              <w:rPr>
                <w:sz w:val="22"/>
                <w:szCs w:val="22"/>
              </w:rPr>
            </w:pPr>
            <w:r w:rsidRPr="00881503">
              <w:rPr>
                <w:sz w:val="22"/>
                <w:szCs w:val="22"/>
              </w:rPr>
              <w:t>Monitoring other project Managers.</w:t>
            </w:r>
          </w:p>
          <w:p w:rsidR="003C4F2F" w:rsidRPr="00881503" w:rsidRDefault="003C4F2F" w:rsidP="00120B2E">
            <w:pPr>
              <w:numPr>
                <w:ilvl w:val="0"/>
                <w:numId w:val="12"/>
              </w:numPr>
              <w:shd w:val="clear" w:color="auto" w:fill="FFFFFF"/>
              <w:spacing w:line="276" w:lineRule="auto"/>
              <w:rPr>
                <w:sz w:val="22"/>
                <w:szCs w:val="22"/>
              </w:rPr>
            </w:pPr>
            <w:r w:rsidRPr="00881503">
              <w:rPr>
                <w:sz w:val="22"/>
                <w:szCs w:val="22"/>
              </w:rPr>
              <w:t>Delegating work to the Project Managers</w:t>
            </w:r>
          </w:p>
          <w:p w:rsidR="003C4F2F" w:rsidRPr="00881503" w:rsidRDefault="003C4F2F" w:rsidP="00120B2E">
            <w:pPr>
              <w:numPr>
                <w:ilvl w:val="0"/>
                <w:numId w:val="12"/>
              </w:numPr>
              <w:shd w:val="clear" w:color="auto" w:fill="FFFFFF"/>
              <w:spacing w:line="276" w:lineRule="auto"/>
              <w:rPr>
                <w:sz w:val="22"/>
                <w:szCs w:val="22"/>
              </w:rPr>
            </w:pPr>
            <w:r w:rsidRPr="00881503">
              <w:rPr>
                <w:sz w:val="22"/>
                <w:szCs w:val="22"/>
              </w:rPr>
              <w:t>To strictly follow and ensure implementation of health and site safety policy of Synergy.</w:t>
            </w:r>
          </w:p>
          <w:p w:rsidR="003C4F2F" w:rsidRPr="00881503" w:rsidRDefault="003C4F2F" w:rsidP="00120B2E">
            <w:pPr>
              <w:numPr>
                <w:ilvl w:val="0"/>
                <w:numId w:val="12"/>
              </w:numPr>
              <w:shd w:val="clear" w:color="auto" w:fill="FFFFFF"/>
              <w:spacing w:line="276" w:lineRule="auto"/>
              <w:rPr>
                <w:sz w:val="22"/>
                <w:szCs w:val="22"/>
              </w:rPr>
            </w:pPr>
            <w:r w:rsidRPr="00881503">
              <w:rPr>
                <w:sz w:val="22"/>
                <w:szCs w:val="22"/>
              </w:rPr>
              <w:t>To monitor and control quality of work and inspection of material delivered at site.</w:t>
            </w:r>
          </w:p>
          <w:p w:rsidR="003C4F2F" w:rsidRPr="00881503" w:rsidRDefault="003C4F2F" w:rsidP="00120B2E">
            <w:pPr>
              <w:numPr>
                <w:ilvl w:val="0"/>
                <w:numId w:val="12"/>
              </w:numPr>
              <w:shd w:val="clear" w:color="auto" w:fill="FFFFFF"/>
              <w:spacing w:line="276" w:lineRule="auto"/>
              <w:rPr>
                <w:sz w:val="22"/>
                <w:szCs w:val="22"/>
              </w:rPr>
            </w:pPr>
            <w:r w:rsidRPr="00881503">
              <w:rPr>
                <w:sz w:val="22"/>
                <w:szCs w:val="22"/>
              </w:rPr>
              <w:t>To monitor and control &amp; verify contractors progress &amp; Bills.</w:t>
            </w:r>
          </w:p>
          <w:p w:rsidR="003C4F2F" w:rsidRPr="00881503" w:rsidRDefault="003C4F2F" w:rsidP="00120B2E">
            <w:pPr>
              <w:numPr>
                <w:ilvl w:val="0"/>
                <w:numId w:val="12"/>
              </w:numPr>
              <w:shd w:val="clear" w:color="auto" w:fill="FFFFFF"/>
              <w:spacing w:line="276" w:lineRule="auto"/>
              <w:rPr>
                <w:sz w:val="22"/>
                <w:szCs w:val="22"/>
              </w:rPr>
            </w:pPr>
            <w:r w:rsidRPr="00881503">
              <w:rPr>
                <w:sz w:val="22"/>
                <w:szCs w:val="22"/>
              </w:rPr>
              <w:t>Ensure timely delivery of project completion within budget.</w:t>
            </w:r>
          </w:p>
          <w:p w:rsidR="003C4F2F" w:rsidRDefault="003C4F2F" w:rsidP="00FE65DD">
            <w:pPr>
              <w:spacing w:before="120" w:line="276" w:lineRule="auto"/>
              <w:rPr>
                <w:sz w:val="22"/>
                <w:szCs w:val="22"/>
              </w:rPr>
            </w:pPr>
          </w:p>
          <w:p w:rsidR="003C4F2F" w:rsidRPr="00120B2E" w:rsidRDefault="003C4F2F" w:rsidP="00FE65DD">
            <w:pPr>
              <w:spacing w:before="120" w:line="276" w:lineRule="auto"/>
              <w:rPr>
                <w:sz w:val="22"/>
                <w:szCs w:val="22"/>
              </w:rPr>
            </w:pPr>
            <w:r w:rsidRPr="00B61416">
              <w:rPr>
                <w:b/>
                <w:sz w:val="22"/>
                <w:szCs w:val="22"/>
              </w:rPr>
              <w:t>2000 - 2007</w:t>
            </w:r>
            <w:r>
              <w:t xml:space="preserve">      </w:t>
            </w:r>
            <w:r w:rsidRPr="00B61416">
              <w:rPr>
                <w:b/>
                <w:sz w:val="22"/>
                <w:szCs w:val="22"/>
              </w:rPr>
              <w:t>CAMBICCI  ASSOCIATES: Independent Mechanical Engineer</w:t>
            </w:r>
          </w:p>
          <w:p w:rsidR="003C4F2F" w:rsidRDefault="003C4F2F" w:rsidP="00FE65DD">
            <w:pPr>
              <w:spacing w:before="120" w:line="276" w:lineRule="auto"/>
              <w:jc w:val="both"/>
              <w:rPr>
                <w:sz w:val="22"/>
                <w:szCs w:val="22"/>
              </w:rPr>
            </w:pPr>
            <w:r>
              <w:rPr>
                <w:sz w:val="22"/>
                <w:szCs w:val="22"/>
              </w:rPr>
              <w:t>I was coordinate and design of all MEP works in five big scale projects as follows.</w:t>
            </w:r>
            <w:r w:rsidRPr="00F85703">
              <w:rPr>
                <w:sz w:val="22"/>
                <w:szCs w:val="22"/>
              </w:rPr>
              <w:t xml:space="preserve"> </w:t>
            </w:r>
            <w:r>
              <w:rPr>
                <w:sz w:val="22"/>
                <w:szCs w:val="22"/>
              </w:rPr>
              <w:t>Deep knowledge in HVAC-firefighting and waste water systems.</w:t>
            </w:r>
          </w:p>
          <w:p w:rsidR="003C4F2F" w:rsidRDefault="003C4F2F" w:rsidP="00F070A4">
            <w:pPr>
              <w:jc w:val="both"/>
              <w:rPr>
                <w:sz w:val="22"/>
                <w:szCs w:val="22"/>
              </w:rPr>
            </w:pPr>
          </w:p>
          <w:tbl>
            <w:tblPr>
              <w:tblW w:w="8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
              <w:gridCol w:w="4154"/>
              <w:gridCol w:w="1559"/>
              <w:gridCol w:w="1985"/>
            </w:tblGrid>
            <w:tr w:rsidR="003C4F2F" w:rsidRPr="00FA1D4A" w:rsidTr="009333FA">
              <w:tc>
                <w:tcPr>
                  <w:tcW w:w="411" w:type="dxa"/>
                </w:tcPr>
                <w:p w:rsidR="003C4F2F" w:rsidRPr="00FA1D4A" w:rsidRDefault="003C4F2F" w:rsidP="00FA1D4A">
                  <w:pPr>
                    <w:jc w:val="both"/>
                    <w:rPr>
                      <w:sz w:val="22"/>
                      <w:szCs w:val="22"/>
                    </w:rPr>
                  </w:pPr>
                  <w:r>
                    <w:rPr>
                      <w:sz w:val="22"/>
                      <w:szCs w:val="22"/>
                    </w:rPr>
                    <w:t xml:space="preserve"> </w:t>
                  </w:r>
                </w:p>
              </w:tc>
              <w:tc>
                <w:tcPr>
                  <w:tcW w:w="4154" w:type="dxa"/>
                </w:tcPr>
                <w:p w:rsidR="003C4F2F" w:rsidRPr="00FA1D4A" w:rsidRDefault="003C4F2F" w:rsidP="00FA1D4A">
                  <w:pPr>
                    <w:jc w:val="both"/>
                    <w:rPr>
                      <w:b/>
                      <w:sz w:val="22"/>
                      <w:szCs w:val="22"/>
                    </w:rPr>
                  </w:pPr>
                  <w:r w:rsidRPr="00FA1D4A">
                    <w:rPr>
                      <w:b/>
                      <w:sz w:val="22"/>
                      <w:szCs w:val="22"/>
                    </w:rPr>
                    <w:t>Project Name</w:t>
                  </w:r>
                </w:p>
              </w:tc>
              <w:tc>
                <w:tcPr>
                  <w:tcW w:w="1559" w:type="dxa"/>
                </w:tcPr>
                <w:p w:rsidR="003C4F2F" w:rsidRPr="00FA1D4A" w:rsidRDefault="003C4F2F" w:rsidP="00FA1D4A">
                  <w:pPr>
                    <w:jc w:val="both"/>
                    <w:rPr>
                      <w:b/>
                      <w:sz w:val="22"/>
                      <w:szCs w:val="22"/>
                    </w:rPr>
                  </w:pPr>
                  <w:r w:rsidRPr="00FA1D4A">
                    <w:rPr>
                      <w:b/>
                      <w:sz w:val="22"/>
                      <w:szCs w:val="22"/>
                    </w:rPr>
                    <w:t>Design period</w:t>
                  </w:r>
                </w:p>
              </w:tc>
              <w:tc>
                <w:tcPr>
                  <w:tcW w:w="1985" w:type="dxa"/>
                </w:tcPr>
                <w:p w:rsidR="003C4F2F" w:rsidRPr="00FE65DD" w:rsidRDefault="003C4F2F" w:rsidP="00FA1D4A">
                  <w:pPr>
                    <w:jc w:val="both"/>
                    <w:rPr>
                      <w:b/>
                      <w:sz w:val="22"/>
                      <w:szCs w:val="22"/>
                    </w:rPr>
                  </w:pPr>
                  <w:r w:rsidRPr="00FA1D4A">
                    <w:rPr>
                      <w:b/>
                      <w:sz w:val="22"/>
                      <w:szCs w:val="22"/>
                    </w:rPr>
                    <w:t>MEP budget(euro)</w:t>
                  </w:r>
                </w:p>
              </w:tc>
            </w:tr>
            <w:tr w:rsidR="003C4F2F" w:rsidRPr="00FA1D4A" w:rsidTr="009333FA">
              <w:tc>
                <w:tcPr>
                  <w:tcW w:w="411" w:type="dxa"/>
                </w:tcPr>
                <w:p w:rsidR="003C4F2F" w:rsidRPr="00FA1D4A" w:rsidRDefault="003C4F2F" w:rsidP="00FA1D4A">
                  <w:pPr>
                    <w:jc w:val="both"/>
                    <w:rPr>
                      <w:sz w:val="22"/>
                      <w:szCs w:val="22"/>
                    </w:rPr>
                  </w:pPr>
                  <w:r w:rsidRPr="00FA1D4A">
                    <w:rPr>
                      <w:sz w:val="22"/>
                      <w:szCs w:val="22"/>
                    </w:rPr>
                    <w:t>1</w:t>
                  </w:r>
                </w:p>
              </w:tc>
              <w:tc>
                <w:tcPr>
                  <w:tcW w:w="4154" w:type="dxa"/>
                </w:tcPr>
                <w:p w:rsidR="003C4F2F" w:rsidRPr="00FA1D4A" w:rsidRDefault="003C4F2F" w:rsidP="00FA1D4A">
                  <w:pPr>
                    <w:jc w:val="both"/>
                    <w:rPr>
                      <w:sz w:val="22"/>
                      <w:szCs w:val="22"/>
                    </w:rPr>
                  </w:pPr>
                  <w:r w:rsidRPr="00FA1D4A">
                    <w:rPr>
                      <w:sz w:val="22"/>
                      <w:szCs w:val="22"/>
                    </w:rPr>
                    <w:t>Bank of Greece building in Thessaloniki</w:t>
                  </w:r>
                </w:p>
              </w:tc>
              <w:tc>
                <w:tcPr>
                  <w:tcW w:w="1559" w:type="dxa"/>
                </w:tcPr>
                <w:p w:rsidR="003C4F2F" w:rsidRPr="00FA1D4A" w:rsidRDefault="003C4F2F" w:rsidP="00FA1D4A">
                  <w:pPr>
                    <w:jc w:val="center"/>
                    <w:rPr>
                      <w:sz w:val="22"/>
                      <w:szCs w:val="22"/>
                    </w:rPr>
                  </w:pPr>
                  <w:r w:rsidRPr="00FA1D4A">
                    <w:rPr>
                      <w:sz w:val="22"/>
                      <w:szCs w:val="22"/>
                    </w:rPr>
                    <w:t>2004-2006</w:t>
                  </w:r>
                </w:p>
              </w:tc>
              <w:tc>
                <w:tcPr>
                  <w:tcW w:w="1985" w:type="dxa"/>
                </w:tcPr>
                <w:p w:rsidR="003C4F2F" w:rsidRPr="00FA1D4A" w:rsidRDefault="003C4F2F" w:rsidP="00FA1D4A">
                  <w:pPr>
                    <w:jc w:val="center"/>
                    <w:rPr>
                      <w:sz w:val="22"/>
                      <w:szCs w:val="22"/>
                    </w:rPr>
                  </w:pPr>
                  <w:r w:rsidRPr="00FA1D4A">
                    <w:rPr>
                      <w:sz w:val="22"/>
                      <w:szCs w:val="22"/>
                    </w:rPr>
                    <w:t xml:space="preserve">1.200,000 </w:t>
                  </w:r>
                </w:p>
              </w:tc>
            </w:tr>
            <w:tr w:rsidR="003C4F2F" w:rsidRPr="00FA1D4A" w:rsidTr="009333FA">
              <w:tc>
                <w:tcPr>
                  <w:tcW w:w="411" w:type="dxa"/>
                </w:tcPr>
                <w:p w:rsidR="003C4F2F" w:rsidRPr="00FA1D4A" w:rsidRDefault="003C4F2F" w:rsidP="00FA1D4A">
                  <w:pPr>
                    <w:jc w:val="both"/>
                    <w:rPr>
                      <w:sz w:val="22"/>
                      <w:szCs w:val="22"/>
                    </w:rPr>
                  </w:pPr>
                  <w:r w:rsidRPr="00FA1D4A">
                    <w:rPr>
                      <w:sz w:val="22"/>
                      <w:szCs w:val="22"/>
                    </w:rPr>
                    <w:t>2</w:t>
                  </w:r>
                </w:p>
              </w:tc>
              <w:tc>
                <w:tcPr>
                  <w:tcW w:w="4154" w:type="dxa"/>
                </w:tcPr>
                <w:p w:rsidR="003C4F2F" w:rsidRPr="00FA1D4A" w:rsidRDefault="003C4F2F" w:rsidP="00FA1D4A">
                  <w:pPr>
                    <w:jc w:val="both"/>
                    <w:rPr>
                      <w:sz w:val="22"/>
                      <w:szCs w:val="22"/>
                    </w:rPr>
                  </w:pPr>
                  <w:r w:rsidRPr="00FA1D4A">
                    <w:rPr>
                      <w:sz w:val="22"/>
                      <w:szCs w:val="22"/>
                    </w:rPr>
                    <w:t>Makedonia international airport in Thessaloniki Greece</w:t>
                  </w:r>
                </w:p>
              </w:tc>
              <w:tc>
                <w:tcPr>
                  <w:tcW w:w="1559" w:type="dxa"/>
                </w:tcPr>
                <w:p w:rsidR="003C4F2F" w:rsidRPr="00FA1D4A" w:rsidRDefault="003C4F2F" w:rsidP="00FA1D4A">
                  <w:pPr>
                    <w:jc w:val="center"/>
                    <w:rPr>
                      <w:sz w:val="22"/>
                      <w:szCs w:val="22"/>
                    </w:rPr>
                  </w:pPr>
                  <w:r w:rsidRPr="00FA1D4A">
                    <w:rPr>
                      <w:sz w:val="22"/>
                      <w:szCs w:val="22"/>
                    </w:rPr>
                    <w:t>1997-2006</w:t>
                  </w:r>
                </w:p>
              </w:tc>
              <w:tc>
                <w:tcPr>
                  <w:tcW w:w="1985" w:type="dxa"/>
                </w:tcPr>
                <w:p w:rsidR="003C4F2F" w:rsidRPr="00FA1D4A" w:rsidRDefault="003C4F2F" w:rsidP="00FA1D4A">
                  <w:pPr>
                    <w:jc w:val="center"/>
                    <w:rPr>
                      <w:sz w:val="22"/>
                      <w:szCs w:val="22"/>
                    </w:rPr>
                  </w:pPr>
                  <w:r w:rsidRPr="00FA1D4A">
                    <w:rPr>
                      <w:sz w:val="22"/>
                      <w:szCs w:val="22"/>
                    </w:rPr>
                    <w:t>40.000,000</w:t>
                  </w:r>
                </w:p>
              </w:tc>
            </w:tr>
            <w:tr w:rsidR="003C4F2F" w:rsidRPr="00FA1D4A" w:rsidTr="009333FA">
              <w:tc>
                <w:tcPr>
                  <w:tcW w:w="411" w:type="dxa"/>
                </w:tcPr>
                <w:p w:rsidR="003C4F2F" w:rsidRPr="00FA1D4A" w:rsidRDefault="003C4F2F" w:rsidP="00FA1D4A">
                  <w:pPr>
                    <w:jc w:val="both"/>
                    <w:rPr>
                      <w:sz w:val="22"/>
                      <w:szCs w:val="22"/>
                    </w:rPr>
                  </w:pPr>
                  <w:r w:rsidRPr="00FA1D4A">
                    <w:rPr>
                      <w:sz w:val="22"/>
                      <w:szCs w:val="22"/>
                    </w:rPr>
                    <w:t>3</w:t>
                  </w:r>
                </w:p>
              </w:tc>
              <w:tc>
                <w:tcPr>
                  <w:tcW w:w="4154" w:type="dxa"/>
                </w:tcPr>
                <w:p w:rsidR="003C4F2F" w:rsidRPr="00FA1D4A" w:rsidRDefault="003C4F2F" w:rsidP="00FA1D4A">
                  <w:pPr>
                    <w:jc w:val="both"/>
                    <w:rPr>
                      <w:sz w:val="22"/>
                      <w:szCs w:val="22"/>
                    </w:rPr>
                  </w:pPr>
                  <w:r w:rsidRPr="00FA1D4A">
                    <w:rPr>
                      <w:sz w:val="22"/>
                      <w:szCs w:val="22"/>
                    </w:rPr>
                    <w:t>ABB office in Thessaloniki Greece</w:t>
                  </w:r>
                </w:p>
              </w:tc>
              <w:tc>
                <w:tcPr>
                  <w:tcW w:w="1559" w:type="dxa"/>
                </w:tcPr>
                <w:p w:rsidR="003C4F2F" w:rsidRPr="00FA1D4A" w:rsidRDefault="003C4F2F" w:rsidP="00FA1D4A">
                  <w:pPr>
                    <w:jc w:val="center"/>
                    <w:rPr>
                      <w:sz w:val="22"/>
                      <w:szCs w:val="22"/>
                    </w:rPr>
                  </w:pPr>
                  <w:r w:rsidRPr="00FA1D4A">
                    <w:rPr>
                      <w:sz w:val="22"/>
                      <w:szCs w:val="22"/>
                    </w:rPr>
                    <w:t>2000</w:t>
                  </w:r>
                </w:p>
              </w:tc>
              <w:tc>
                <w:tcPr>
                  <w:tcW w:w="1985" w:type="dxa"/>
                </w:tcPr>
                <w:p w:rsidR="003C4F2F" w:rsidRPr="00FA1D4A" w:rsidRDefault="003C4F2F" w:rsidP="00FA1D4A">
                  <w:pPr>
                    <w:jc w:val="center"/>
                    <w:rPr>
                      <w:sz w:val="22"/>
                      <w:szCs w:val="22"/>
                    </w:rPr>
                  </w:pPr>
                  <w:r w:rsidRPr="00FA1D4A">
                    <w:rPr>
                      <w:sz w:val="22"/>
                      <w:szCs w:val="22"/>
                    </w:rPr>
                    <w:t>1.100,000</w:t>
                  </w:r>
                </w:p>
              </w:tc>
            </w:tr>
            <w:tr w:rsidR="003C4F2F" w:rsidRPr="00FA1D4A" w:rsidTr="009333FA">
              <w:tc>
                <w:tcPr>
                  <w:tcW w:w="411" w:type="dxa"/>
                </w:tcPr>
                <w:p w:rsidR="003C4F2F" w:rsidRPr="00FA1D4A" w:rsidRDefault="003C4F2F" w:rsidP="00FA1D4A">
                  <w:pPr>
                    <w:jc w:val="both"/>
                    <w:rPr>
                      <w:sz w:val="22"/>
                      <w:szCs w:val="22"/>
                    </w:rPr>
                  </w:pPr>
                  <w:r w:rsidRPr="00FA1D4A">
                    <w:rPr>
                      <w:sz w:val="22"/>
                      <w:szCs w:val="22"/>
                    </w:rPr>
                    <w:t>4</w:t>
                  </w:r>
                </w:p>
              </w:tc>
              <w:tc>
                <w:tcPr>
                  <w:tcW w:w="4154" w:type="dxa"/>
                </w:tcPr>
                <w:p w:rsidR="003C4F2F" w:rsidRPr="00FA1D4A" w:rsidRDefault="003C4F2F" w:rsidP="00FA1D4A">
                  <w:pPr>
                    <w:jc w:val="both"/>
                    <w:rPr>
                      <w:sz w:val="22"/>
                      <w:szCs w:val="22"/>
                    </w:rPr>
                  </w:pPr>
                  <w:r w:rsidRPr="00FA1D4A">
                    <w:rPr>
                      <w:sz w:val="22"/>
                      <w:szCs w:val="22"/>
                    </w:rPr>
                    <w:t xml:space="preserve">Congress hall  Alexander beach hotel Alexandroupoli Greece </w:t>
                  </w:r>
                </w:p>
              </w:tc>
              <w:tc>
                <w:tcPr>
                  <w:tcW w:w="1559" w:type="dxa"/>
                </w:tcPr>
                <w:p w:rsidR="003C4F2F" w:rsidRPr="00FA1D4A" w:rsidRDefault="003C4F2F" w:rsidP="00FA1D4A">
                  <w:pPr>
                    <w:jc w:val="center"/>
                    <w:rPr>
                      <w:sz w:val="22"/>
                      <w:szCs w:val="22"/>
                    </w:rPr>
                  </w:pPr>
                  <w:r w:rsidRPr="00FA1D4A">
                    <w:rPr>
                      <w:sz w:val="22"/>
                      <w:szCs w:val="22"/>
                    </w:rPr>
                    <w:t>2006</w:t>
                  </w:r>
                </w:p>
              </w:tc>
              <w:tc>
                <w:tcPr>
                  <w:tcW w:w="1985" w:type="dxa"/>
                </w:tcPr>
                <w:p w:rsidR="003C4F2F" w:rsidRPr="00FA1D4A" w:rsidRDefault="003C4F2F" w:rsidP="00FA1D4A">
                  <w:pPr>
                    <w:jc w:val="center"/>
                    <w:rPr>
                      <w:sz w:val="22"/>
                      <w:szCs w:val="22"/>
                    </w:rPr>
                  </w:pPr>
                  <w:r w:rsidRPr="00FA1D4A">
                    <w:rPr>
                      <w:sz w:val="22"/>
                      <w:szCs w:val="22"/>
                    </w:rPr>
                    <w:t>1.800,000</w:t>
                  </w:r>
                </w:p>
              </w:tc>
            </w:tr>
            <w:tr w:rsidR="003C4F2F" w:rsidRPr="00FA1D4A" w:rsidTr="009333FA">
              <w:tc>
                <w:tcPr>
                  <w:tcW w:w="411" w:type="dxa"/>
                </w:tcPr>
                <w:p w:rsidR="003C4F2F" w:rsidRPr="00FA1D4A" w:rsidRDefault="003C4F2F" w:rsidP="00FA1D4A">
                  <w:pPr>
                    <w:jc w:val="both"/>
                    <w:rPr>
                      <w:sz w:val="22"/>
                      <w:szCs w:val="22"/>
                    </w:rPr>
                  </w:pPr>
                  <w:r w:rsidRPr="00FA1D4A">
                    <w:rPr>
                      <w:sz w:val="22"/>
                      <w:szCs w:val="22"/>
                    </w:rPr>
                    <w:t>5</w:t>
                  </w:r>
                </w:p>
              </w:tc>
              <w:tc>
                <w:tcPr>
                  <w:tcW w:w="4154" w:type="dxa"/>
                </w:tcPr>
                <w:p w:rsidR="003C4F2F" w:rsidRPr="00FA1D4A" w:rsidRDefault="003C4F2F" w:rsidP="00FA1D4A">
                  <w:pPr>
                    <w:jc w:val="both"/>
                    <w:rPr>
                      <w:sz w:val="22"/>
                      <w:szCs w:val="22"/>
                    </w:rPr>
                  </w:pPr>
                  <w:r w:rsidRPr="00FA1D4A">
                    <w:rPr>
                      <w:sz w:val="22"/>
                      <w:szCs w:val="22"/>
                    </w:rPr>
                    <w:t xml:space="preserve">Megatek (hypermarket) in Tirana Albania </w:t>
                  </w:r>
                </w:p>
              </w:tc>
              <w:tc>
                <w:tcPr>
                  <w:tcW w:w="1559" w:type="dxa"/>
                </w:tcPr>
                <w:p w:rsidR="003C4F2F" w:rsidRPr="00FA1D4A" w:rsidRDefault="003C4F2F" w:rsidP="00FA1D4A">
                  <w:pPr>
                    <w:jc w:val="center"/>
                    <w:rPr>
                      <w:sz w:val="22"/>
                      <w:szCs w:val="22"/>
                    </w:rPr>
                  </w:pPr>
                  <w:r w:rsidRPr="00FA1D4A">
                    <w:rPr>
                      <w:sz w:val="22"/>
                      <w:szCs w:val="22"/>
                    </w:rPr>
                    <w:t>2007</w:t>
                  </w:r>
                </w:p>
              </w:tc>
              <w:tc>
                <w:tcPr>
                  <w:tcW w:w="1985" w:type="dxa"/>
                </w:tcPr>
                <w:p w:rsidR="003C4F2F" w:rsidRPr="00FA1D4A" w:rsidRDefault="003C4F2F" w:rsidP="00FA1D4A">
                  <w:pPr>
                    <w:jc w:val="center"/>
                    <w:rPr>
                      <w:sz w:val="22"/>
                      <w:szCs w:val="22"/>
                    </w:rPr>
                  </w:pPr>
                  <w:r w:rsidRPr="00FA1D4A">
                    <w:rPr>
                      <w:sz w:val="22"/>
                      <w:szCs w:val="22"/>
                    </w:rPr>
                    <w:t>2.600,000</w:t>
                  </w:r>
                </w:p>
              </w:tc>
            </w:tr>
          </w:tbl>
          <w:p w:rsidR="003C4F2F" w:rsidRPr="00F070A4" w:rsidRDefault="003C4F2F" w:rsidP="00F070A4">
            <w:pPr>
              <w:jc w:val="both"/>
              <w:rPr>
                <w:sz w:val="22"/>
                <w:szCs w:val="22"/>
              </w:rPr>
            </w:pPr>
          </w:p>
          <w:p w:rsidR="003C4F2F" w:rsidRPr="004976FE" w:rsidRDefault="003C4F2F" w:rsidP="00541369">
            <w:pPr>
              <w:pStyle w:val="CompanyName"/>
              <w:rPr>
                <w:b/>
              </w:rPr>
            </w:pPr>
            <w:r w:rsidRPr="004976FE">
              <w:rPr>
                <w:b/>
              </w:rPr>
              <w:t>1995 - 2007       GRUNDFOS HELLAS SA    Technical support - senior sales Engineer</w:t>
            </w:r>
            <w:r w:rsidRPr="004976FE">
              <w:rPr>
                <w:rFonts w:cs="Arial"/>
                <w:b/>
              </w:rPr>
              <w:t>.</w:t>
            </w:r>
          </w:p>
          <w:p w:rsidR="003C4F2F" w:rsidRPr="004976FE" w:rsidRDefault="003C4F2F" w:rsidP="00541369">
            <w:pPr>
              <w:pStyle w:val="CompanyName"/>
              <w:rPr>
                <w:b/>
              </w:rPr>
            </w:pPr>
            <w:r w:rsidRPr="004976FE">
              <w:rPr>
                <w:b/>
              </w:rPr>
              <w:t xml:space="preserve">Hydraulic mechanical Engineer </w:t>
            </w:r>
          </w:p>
          <w:p w:rsidR="003C4F2F" w:rsidRPr="00CE3319" w:rsidRDefault="003C4F2F" w:rsidP="00881503">
            <w:pPr>
              <w:pStyle w:val="Achievement"/>
              <w:numPr>
                <w:ilvl w:val="0"/>
                <w:numId w:val="14"/>
              </w:numPr>
              <w:spacing w:after="0" w:line="360" w:lineRule="auto"/>
            </w:pPr>
            <w:r w:rsidRPr="00CE3319">
              <w:t xml:space="preserve">12 years of experience in HVAC, </w:t>
            </w:r>
            <w:r>
              <w:t xml:space="preserve">water and </w:t>
            </w:r>
            <w:r w:rsidRPr="00CE3319">
              <w:t xml:space="preserve">waste water  </w:t>
            </w:r>
          </w:p>
          <w:p w:rsidR="003C4F2F" w:rsidRPr="00B160CF" w:rsidRDefault="003C4F2F" w:rsidP="00E177A9">
            <w:pPr>
              <w:pStyle w:val="Achievement"/>
              <w:numPr>
                <w:ilvl w:val="0"/>
                <w:numId w:val="14"/>
              </w:numPr>
              <w:spacing w:after="0" w:line="360" w:lineRule="auto"/>
              <w:rPr>
                <w:rFonts w:ascii="Arial" w:hAnsi="Arial" w:cs="Arial"/>
              </w:rPr>
            </w:pPr>
            <w:r w:rsidRPr="00AE61A0">
              <w:t xml:space="preserve">Design, supervision, assessment </w:t>
            </w:r>
          </w:p>
          <w:p w:rsidR="003C4F2F" w:rsidRPr="00E177A9" w:rsidRDefault="003C4F2F" w:rsidP="00E177A9">
            <w:pPr>
              <w:pStyle w:val="Achievement"/>
              <w:numPr>
                <w:ilvl w:val="0"/>
                <w:numId w:val="14"/>
              </w:numPr>
              <w:spacing w:after="0" w:line="360" w:lineRule="auto"/>
              <w:rPr>
                <w:rFonts w:ascii="Arial" w:hAnsi="Arial" w:cs="Arial"/>
              </w:rPr>
            </w:pPr>
            <w:r w:rsidRPr="00AE61A0">
              <w:t xml:space="preserve">Management of </w:t>
            </w:r>
            <w:r>
              <w:t>drinkable</w:t>
            </w:r>
            <w:r w:rsidRPr="00AE61A0">
              <w:t xml:space="preserve"> water systems and waste water systems.</w:t>
            </w:r>
          </w:p>
          <w:p w:rsidR="003C4F2F" w:rsidRPr="00E177A9" w:rsidRDefault="003C4F2F" w:rsidP="00881503">
            <w:pPr>
              <w:pStyle w:val="Achievement"/>
              <w:numPr>
                <w:ilvl w:val="0"/>
                <w:numId w:val="14"/>
              </w:numPr>
              <w:spacing w:after="0" w:line="360" w:lineRule="auto"/>
              <w:ind w:left="357" w:right="244" w:hanging="357"/>
              <w:rPr>
                <w:rFonts w:ascii="Arial" w:hAnsi="Arial" w:cs="Arial"/>
              </w:rPr>
            </w:pPr>
            <w:r>
              <w:lastRenderedPageBreak/>
              <w:t>Develop</w:t>
            </w:r>
            <w:r w:rsidRPr="00CE3319">
              <w:t xml:space="preserve"> technical specifications, design drawings and tender documents package in international programs of construction and re-construction of public infrastructures.</w:t>
            </w:r>
          </w:p>
          <w:p w:rsidR="003C4F2F" w:rsidRPr="00E177A9" w:rsidRDefault="003C4F2F" w:rsidP="00881503">
            <w:pPr>
              <w:pStyle w:val="Achievement"/>
              <w:numPr>
                <w:ilvl w:val="0"/>
                <w:numId w:val="14"/>
              </w:numPr>
              <w:spacing w:after="0" w:line="360" w:lineRule="auto"/>
              <w:ind w:left="357" w:right="244" w:hanging="357"/>
              <w:rPr>
                <w:rFonts w:ascii="Arial" w:hAnsi="Arial" w:cs="Arial"/>
              </w:rPr>
            </w:pPr>
            <w:r>
              <w:t>D</w:t>
            </w:r>
            <w:r w:rsidRPr="00CE3319">
              <w:t xml:space="preserve">esigning techniques, tools, and principles involved in production </w:t>
            </w:r>
            <w:r>
              <w:t xml:space="preserve">of technical plans </w:t>
            </w:r>
          </w:p>
          <w:p w:rsidR="003C4F2F" w:rsidRPr="003C4F2F" w:rsidRDefault="003C4F2F" w:rsidP="004A1FCA">
            <w:pPr>
              <w:pStyle w:val="Achievement"/>
              <w:numPr>
                <w:ilvl w:val="0"/>
                <w:numId w:val="14"/>
              </w:numPr>
              <w:spacing w:after="0" w:line="360" w:lineRule="auto"/>
              <w:ind w:left="357" w:right="244" w:hanging="357"/>
              <w:rPr>
                <w:rFonts w:ascii="Arial" w:hAnsi="Arial" w:cs="Arial"/>
              </w:rPr>
            </w:pPr>
            <w:r w:rsidRPr="00CE3319">
              <w:t>Familiar with quality control, production processes, costs, and techniques</w:t>
            </w:r>
          </w:p>
          <w:p w:rsidR="003C4F2F" w:rsidRPr="006122B2" w:rsidRDefault="003C4F2F" w:rsidP="00874E60">
            <w:pPr>
              <w:pStyle w:val="Achievement"/>
              <w:numPr>
                <w:ilvl w:val="0"/>
                <w:numId w:val="0"/>
              </w:numPr>
              <w:ind w:left="376"/>
            </w:pPr>
          </w:p>
        </w:tc>
        <w:tc>
          <w:tcPr>
            <w:tcW w:w="8505" w:type="dxa"/>
          </w:tcPr>
          <w:p w:rsidR="003C4F2F" w:rsidRPr="00A701F9" w:rsidRDefault="003C4F2F" w:rsidP="00541369">
            <w:pPr>
              <w:pStyle w:val="CompanyName"/>
            </w:pPr>
          </w:p>
        </w:tc>
      </w:tr>
      <w:tr w:rsidR="003C4F2F" w:rsidRPr="003D5B7A" w:rsidTr="003C4F2F">
        <w:trPr>
          <w:trHeight w:val="966"/>
        </w:trPr>
        <w:tc>
          <w:tcPr>
            <w:tcW w:w="1418" w:type="dxa"/>
            <w:gridSpan w:val="2"/>
            <w:shd w:val="clear" w:color="auto" w:fill="auto"/>
          </w:tcPr>
          <w:p w:rsidR="003C4F2F" w:rsidRPr="00263944" w:rsidRDefault="003C4F2F" w:rsidP="004A1FCA">
            <w:pPr>
              <w:pStyle w:val="SectionTitle"/>
              <w:rPr>
                <w:lang w:val="el-GR"/>
              </w:rPr>
            </w:pPr>
            <w:r w:rsidRPr="008E1B07">
              <w:rPr>
                <w:lang w:val="el-GR"/>
              </w:rPr>
              <w:lastRenderedPageBreak/>
              <w:t xml:space="preserve">Professional Memberships  </w:t>
            </w:r>
          </w:p>
        </w:tc>
        <w:tc>
          <w:tcPr>
            <w:tcW w:w="8505" w:type="dxa"/>
            <w:shd w:val="clear" w:color="auto" w:fill="auto"/>
          </w:tcPr>
          <w:p w:rsidR="003C4F2F" w:rsidRPr="001E0ACB" w:rsidRDefault="003C4F2F" w:rsidP="00541369">
            <w:pPr>
              <w:pStyle w:val="CompanyName"/>
              <w:rPr>
                <w:rFonts w:ascii="Arial" w:hAnsi="Arial" w:cs="Arial"/>
              </w:rPr>
            </w:pPr>
            <w:r w:rsidRPr="006122B2">
              <w:rPr>
                <w:rFonts w:ascii="Arial" w:hAnsi="Arial" w:cs="Arial"/>
              </w:rPr>
              <w:t xml:space="preserve"> </w:t>
            </w:r>
            <w:r w:rsidRPr="000E0D0B">
              <w:t>ASHRAE MEMBER 8123422</w:t>
            </w:r>
          </w:p>
          <w:p w:rsidR="003C4F2F" w:rsidRDefault="003C4F2F" w:rsidP="00541369">
            <w:pPr>
              <w:pStyle w:val="CompanyName"/>
            </w:pPr>
            <w:r w:rsidRPr="000E0D0B">
              <w:t>TECHNICAL CHAMBER OF GREECE MEMBER 48231</w:t>
            </w:r>
          </w:p>
          <w:p w:rsidR="003C4F2F" w:rsidRPr="006122B2" w:rsidRDefault="003C4F2F" w:rsidP="00541369">
            <w:pPr>
              <w:pStyle w:val="CompanyName"/>
            </w:pPr>
          </w:p>
        </w:tc>
        <w:tc>
          <w:tcPr>
            <w:tcW w:w="8505" w:type="dxa"/>
          </w:tcPr>
          <w:p w:rsidR="003C4F2F" w:rsidRPr="006122B2" w:rsidRDefault="003C4F2F" w:rsidP="00541369">
            <w:pPr>
              <w:pStyle w:val="CompanyName"/>
              <w:rPr>
                <w:rFonts w:ascii="Arial" w:hAnsi="Arial" w:cs="Arial"/>
              </w:rPr>
            </w:pPr>
          </w:p>
        </w:tc>
      </w:tr>
      <w:tr w:rsidR="003C4F2F" w:rsidRPr="00120B2E" w:rsidTr="003C4F2F">
        <w:trPr>
          <w:gridAfter w:val="1"/>
          <w:wAfter w:w="8505" w:type="dxa"/>
        </w:trPr>
        <w:tc>
          <w:tcPr>
            <w:tcW w:w="1418" w:type="dxa"/>
            <w:gridSpan w:val="2"/>
            <w:shd w:val="clear" w:color="auto" w:fill="auto"/>
          </w:tcPr>
          <w:p w:rsidR="003C4F2F" w:rsidRPr="00120B2E" w:rsidRDefault="003C4F2F" w:rsidP="004A1FCA">
            <w:pPr>
              <w:pStyle w:val="SectionTitle"/>
              <w:rPr>
                <w:highlight w:val="yellow"/>
                <w:lang w:val="el-GR"/>
              </w:rPr>
            </w:pPr>
            <w:r w:rsidRPr="00496F5A">
              <w:rPr>
                <w:lang w:val="el-GR"/>
              </w:rPr>
              <w:t>Computer Skills</w:t>
            </w:r>
          </w:p>
        </w:tc>
        <w:tc>
          <w:tcPr>
            <w:tcW w:w="8505" w:type="dxa"/>
          </w:tcPr>
          <w:p w:rsidR="003C4F2F" w:rsidRPr="00496F5A" w:rsidRDefault="003C4F2F" w:rsidP="004A1FCA">
            <w:pPr>
              <w:pStyle w:val="SectionTitle"/>
              <w:rPr>
                <w:lang w:val="el-GR"/>
              </w:rPr>
            </w:pPr>
          </w:p>
        </w:tc>
      </w:tr>
    </w:tbl>
    <w:p w:rsidR="00E85B49" w:rsidRPr="00011B75" w:rsidRDefault="00E85B49" w:rsidP="00541369">
      <w:pPr>
        <w:pStyle w:val="CompanyName"/>
      </w:pPr>
      <w:r>
        <w:t xml:space="preserve">Acquaintance of handling PC programs AutoCAD, MS office (word, power point, Excel)  </w:t>
      </w:r>
    </w:p>
    <w:p w:rsidR="001E0ACB" w:rsidRDefault="001E0ACB" w:rsidP="00541369">
      <w:pPr>
        <w:pStyle w:val="CompanyName"/>
        <w:rPr>
          <w:highlight w:val="yellow"/>
        </w:rPr>
      </w:pPr>
    </w:p>
    <w:p w:rsidR="001E0ACB" w:rsidRPr="001E0ACB" w:rsidRDefault="001E0ACB" w:rsidP="001E0ACB">
      <w:pPr>
        <w:rPr>
          <w:highlight w:val="yellow"/>
          <w:lang w:eastAsia="el-GR"/>
        </w:rPr>
      </w:pPr>
    </w:p>
    <w:p w:rsidR="001837D6" w:rsidRDefault="001837D6" w:rsidP="00CF0F1E">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w:t>
      </w:r>
    </w:p>
    <w:p w:rsidR="001F7B92" w:rsidRPr="00011B75" w:rsidRDefault="001F7B92" w:rsidP="00541369">
      <w:pPr>
        <w:pStyle w:val="CompanyName"/>
      </w:pPr>
      <w:bookmarkStart w:id="0" w:name="_GoBack"/>
      <w:bookmarkEnd w:id="0"/>
    </w:p>
    <w:sectPr w:rsidR="001F7B92" w:rsidRPr="00011B75" w:rsidSect="008E1B07">
      <w:pgSz w:w="11907" w:h="16839"/>
      <w:pgMar w:top="567" w:right="1627" w:bottom="1440" w:left="164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E84" w:rsidRDefault="00506E84" w:rsidP="0056656B">
      <w:r>
        <w:separator/>
      </w:r>
    </w:p>
  </w:endnote>
  <w:endnote w:type="continuationSeparator" w:id="0">
    <w:p w:rsidR="00506E84" w:rsidRDefault="00506E84" w:rsidP="0056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DejaVuSans">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E84" w:rsidRDefault="00506E84" w:rsidP="0056656B">
      <w:r>
        <w:separator/>
      </w:r>
    </w:p>
  </w:footnote>
  <w:footnote w:type="continuationSeparator" w:id="0">
    <w:p w:rsidR="00506E84" w:rsidRDefault="00506E84" w:rsidP="00566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844ED"/>
    <w:multiLevelType w:val="hybridMultilevel"/>
    <w:tmpl w:val="FAC60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26D3D"/>
    <w:multiLevelType w:val="hybridMultilevel"/>
    <w:tmpl w:val="10142050"/>
    <w:lvl w:ilvl="0" w:tplc="45565EE4">
      <w:start w:val="1"/>
      <w:numFmt w:val="bullet"/>
      <w:lvlText w:val=""/>
      <w:lvlJc w:val="left"/>
      <w:pPr>
        <w:tabs>
          <w:tab w:val="num" w:pos="736"/>
        </w:tabs>
        <w:ind w:left="736" w:hanging="360"/>
      </w:pPr>
      <w:rPr>
        <w:rFonts w:ascii="Symbol" w:hAnsi="Symbol" w:hint="default"/>
      </w:rPr>
    </w:lvl>
    <w:lvl w:ilvl="1" w:tplc="04080003" w:tentative="1">
      <w:start w:val="1"/>
      <w:numFmt w:val="bullet"/>
      <w:lvlText w:val="o"/>
      <w:lvlJc w:val="left"/>
      <w:pPr>
        <w:tabs>
          <w:tab w:val="num" w:pos="1456"/>
        </w:tabs>
        <w:ind w:left="1456" w:hanging="360"/>
      </w:pPr>
      <w:rPr>
        <w:rFonts w:ascii="Courier New" w:hAnsi="Courier New" w:cs="Courier New" w:hint="default"/>
      </w:rPr>
    </w:lvl>
    <w:lvl w:ilvl="2" w:tplc="04080005" w:tentative="1">
      <w:start w:val="1"/>
      <w:numFmt w:val="bullet"/>
      <w:lvlText w:val=""/>
      <w:lvlJc w:val="left"/>
      <w:pPr>
        <w:tabs>
          <w:tab w:val="num" w:pos="2176"/>
        </w:tabs>
        <w:ind w:left="2176" w:hanging="360"/>
      </w:pPr>
      <w:rPr>
        <w:rFonts w:ascii="Wingdings" w:hAnsi="Wingdings" w:hint="default"/>
      </w:rPr>
    </w:lvl>
    <w:lvl w:ilvl="3" w:tplc="04080001" w:tentative="1">
      <w:start w:val="1"/>
      <w:numFmt w:val="bullet"/>
      <w:lvlText w:val=""/>
      <w:lvlJc w:val="left"/>
      <w:pPr>
        <w:tabs>
          <w:tab w:val="num" w:pos="2896"/>
        </w:tabs>
        <w:ind w:left="2896" w:hanging="360"/>
      </w:pPr>
      <w:rPr>
        <w:rFonts w:ascii="Symbol" w:hAnsi="Symbol" w:hint="default"/>
      </w:rPr>
    </w:lvl>
    <w:lvl w:ilvl="4" w:tplc="04080003" w:tentative="1">
      <w:start w:val="1"/>
      <w:numFmt w:val="bullet"/>
      <w:lvlText w:val="o"/>
      <w:lvlJc w:val="left"/>
      <w:pPr>
        <w:tabs>
          <w:tab w:val="num" w:pos="3616"/>
        </w:tabs>
        <w:ind w:left="3616" w:hanging="360"/>
      </w:pPr>
      <w:rPr>
        <w:rFonts w:ascii="Courier New" w:hAnsi="Courier New" w:cs="Courier New" w:hint="default"/>
      </w:rPr>
    </w:lvl>
    <w:lvl w:ilvl="5" w:tplc="04080005" w:tentative="1">
      <w:start w:val="1"/>
      <w:numFmt w:val="bullet"/>
      <w:lvlText w:val=""/>
      <w:lvlJc w:val="left"/>
      <w:pPr>
        <w:tabs>
          <w:tab w:val="num" w:pos="4336"/>
        </w:tabs>
        <w:ind w:left="4336" w:hanging="360"/>
      </w:pPr>
      <w:rPr>
        <w:rFonts w:ascii="Wingdings" w:hAnsi="Wingdings" w:hint="default"/>
      </w:rPr>
    </w:lvl>
    <w:lvl w:ilvl="6" w:tplc="04080001" w:tentative="1">
      <w:start w:val="1"/>
      <w:numFmt w:val="bullet"/>
      <w:lvlText w:val=""/>
      <w:lvlJc w:val="left"/>
      <w:pPr>
        <w:tabs>
          <w:tab w:val="num" w:pos="5056"/>
        </w:tabs>
        <w:ind w:left="5056" w:hanging="360"/>
      </w:pPr>
      <w:rPr>
        <w:rFonts w:ascii="Symbol" w:hAnsi="Symbol" w:hint="default"/>
      </w:rPr>
    </w:lvl>
    <w:lvl w:ilvl="7" w:tplc="04080003" w:tentative="1">
      <w:start w:val="1"/>
      <w:numFmt w:val="bullet"/>
      <w:lvlText w:val="o"/>
      <w:lvlJc w:val="left"/>
      <w:pPr>
        <w:tabs>
          <w:tab w:val="num" w:pos="5776"/>
        </w:tabs>
        <w:ind w:left="5776" w:hanging="360"/>
      </w:pPr>
      <w:rPr>
        <w:rFonts w:ascii="Courier New" w:hAnsi="Courier New" w:cs="Courier New" w:hint="default"/>
      </w:rPr>
    </w:lvl>
    <w:lvl w:ilvl="8" w:tplc="04080005" w:tentative="1">
      <w:start w:val="1"/>
      <w:numFmt w:val="bullet"/>
      <w:lvlText w:val=""/>
      <w:lvlJc w:val="left"/>
      <w:pPr>
        <w:tabs>
          <w:tab w:val="num" w:pos="6496"/>
        </w:tabs>
        <w:ind w:left="6496" w:hanging="360"/>
      </w:pPr>
      <w:rPr>
        <w:rFonts w:ascii="Wingdings" w:hAnsi="Wingdings" w:hint="default"/>
      </w:rPr>
    </w:lvl>
  </w:abstractNum>
  <w:abstractNum w:abstractNumId="2">
    <w:nsid w:val="102646F7"/>
    <w:multiLevelType w:val="hybridMultilevel"/>
    <w:tmpl w:val="5ED4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EB3B33"/>
    <w:multiLevelType w:val="hybridMultilevel"/>
    <w:tmpl w:val="ACF22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EE5F0D"/>
    <w:multiLevelType w:val="hybridMultilevel"/>
    <w:tmpl w:val="087A80A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nsid w:val="42BC5D2B"/>
    <w:multiLevelType w:val="hybridMultilevel"/>
    <w:tmpl w:val="D794CA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2231D6"/>
    <w:multiLevelType w:val="singleLevel"/>
    <w:tmpl w:val="022A5730"/>
    <w:lvl w:ilvl="0">
      <w:start w:val="1"/>
      <w:numFmt w:val="bullet"/>
      <w:lvlText w:val=""/>
      <w:lvlJc w:val="left"/>
      <w:pPr>
        <w:tabs>
          <w:tab w:val="num" w:pos="360"/>
        </w:tabs>
        <w:ind w:left="245" w:right="245" w:hanging="245"/>
      </w:pPr>
      <w:rPr>
        <w:rFonts w:ascii="Symbol" w:hAnsi="Symbol" w:hint="default"/>
        <w:sz w:val="22"/>
        <w:effect w:val="none"/>
        <w:lang w:val="el-GR"/>
      </w:rPr>
    </w:lvl>
  </w:abstractNum>
  <w:abstractNum w:abstractNumId="7">
    <w:nsid w:val="55AA143E"/>
    <w:multiLevelType w:val="hybridMultilevel"/>
    <w:tmpl w:val="4CB2B4A0"/>
    <w:lvl w:ilvl="0" w:tplc="FC7CD40E">
      <w:start w:val="1"/>
      <w:numFmt w:val="bullet"/>
      <w:pStyle w:val="Achievement"/>
      <w:lvlText w:val=""/>
      <w:lvlJc w:val="left"/>
      <w:pPr>
        <w:tabs>
          <w:tab w:val="num" w:pos="736"/>
        </w:tabs>
        <w:ind w:left="736" w:hanging="360"/>
      </w:pPr>
      <w:rPr>
        <w:rFonts w:ascii="Symbol" w:hAnsi="Symbol" w:hint="default"/>
      </w:rPr>
    </w:lvl>
    <w:lvl w:ilvl="1" w:tplc="04080003" w:tentative="1">
      <w:start w:val="1"/>
      <w:numFmt w:val="bullet"/>
      <w:lvlText w:val="o"/>
      <w:lvlJc w:val="left"/>
      <w:pPr>
        <w:tabs>
          <w:tab w:val="num" w:pos="1456"/>
        </w:tabs>
        <w:ind w:left="1456" w:hanging="360"/>
      </w:pPr>
      <w:rPr>
        <w:rFonts w:ascii="Courier New" w:hAnsi="Courier New" w:cs="Courier New" w:hint="default"/>
      </w:rPr>
    </w:lvl>
    <w:lvl w:ilvl="2" w:tplc="04080005" w:tentative="1">
      <w:start w:val="1"/>
      <w:numFmt w:val="bullet"/>
      <w:lvlText w:val=""/>
      <w:lvlJc w:val="left"/>
      <w:pPr>
        <w:tabs>
          <w:tab w:val="num" w:pos="2176"/>
        </w:tabs>
        <w:ind w:left="2176" w:hanging="360"/>
      </w:pPr>
      <w:rPr>
        <w:rFonts w:ascii="Wingdings" w:hAnsi="Wingdings" w:hint="default"/>
      </w:rPr>
    </w:lvl>
    <w:lvl w:ilvl="3" w:tplc="04080001" w:tentative="1">
      <w:start w:val="1"/>
      <w:numFmt w:val="bullet"/>
      <w:lvlText w:val=""/>
      <w:lvlJc w:val="left"/>
      <w:pPr>
        <w:tabs>
          <w:tab w:val="num" w:pos="2896"/>
        </w:tabs>
        <w:ind w:left="2896" w:hanging="360"/>
      </w:pPr>
      <w:rPr>
        <w:rFonts w:ascii="Symbol" w:hAnsi="Symbol" w:hint="default"/>
      </w:rPr>
    </w:lvl>
    <w:lvl w:ilvl="4" w:tplc="04080003" w:tentative="1">
      <w:start w:val="1"/>
      <w:numFmt w:val="bullet"/>
      <w:lvlText w:val="o"/>
      <w:lvlJc w:val="left"/>
      <w:pPr>
        <w:tabs>
          <w:tab w:val="num" w:pos="3616"/>
        </w:tabs>
        <w:ind w:left="3616" w:hanging="360"/>
      </w:pPr>
      <w:rPr>
        <w:rFonts w:ascii="Courier New" w:hAnsi="Courier New" w:cs="Courier New" w:hint="default"/>
      </w:rPr>
    </w:lvl>
    <w:lvl w:ilvl="5" w:tplc="04080005" w:tentative="1">
      <w:start w:val="1"/>
      <w:numFmt w:val="bullet"/>
      <w:lvlText w:val=""/>
      <w:lvlJc w:val="left"/>
      <w:pPr>
        <w:tabs>
          <w:tab w:val="num" w:pos="4336"/>
        </w:tabs>
        <w:ind w:left="4336" w:hanging="360"/>
      </w:pPr>
      <w:rPr>
        <w:rFonts w:ascii="Wingdings" w:hAnsi="Wingdings" w:hint="default"/>
      </w:rPr>
    </w:lvl>
    <w:lvl w:ilvl="6" w:tplc="04080001" w:tentative="1">
      <w:start w:val="1"/>
      <w:numFmt w:val="bullet"/>
      <w:lvlText w:val=""/>
      <w:lvlJc w:val="left"/>
      <w:pPr>
        <w:tabs>
          <w:tab w:val="num" w:pos="5056"/>
        </w:tabs>
        <w:ind w:left="5056" w:hanging="360"/>
      </w:pPr>
      <w:rPr>
        <w:rFonts w:ascii="Symbol" w:hAnsi="Symbol" w:hint="default"/>
      </w:rPr>
    </w:lvl>
    <w:lvl w:ilvl="7" w:tplc="04080003" w:tentative="1">
      <w:start w:val="1"/>
      <w:numFmt w:val="bullet"/>
      <w:lvlText w:val="o"/>
      <w:lvlJc w:val="left"/>
      <w:pPr>
        <w:tabs>
          <w:tab w:val="num" w:pos="5776"/>
        </w:tabs>
        <w:ind w:left="5776" w:hanging="360"/>
      </w:pPr>
      <w:rPr>
        <w:rFonts w:ascii="Courier New" w:hAnsi="Courier New" w:cs="Courier New" w:hint="default"/>
      </w:rPr>
    </w:lvl>
    <w:lvl w:ilvl="8" w:tplc="04080005" w:tentative="1">
      <w:start w:val="1"/>
      <w:numFmt w:val="bullet"/>
      <w:lvlText w:val=""/>
      <w:lvlJc w:val="left"/>
      <w:pPr>
        <w:tabs>
          <w:tab w:val="num" w:pos="6496"/>
        </w:tabs>
        <w:ind w:left="6496" w:hanging="360"/>
      </w:pPr>
      <w:rPr>
        <w:rFonts w:ascii="Wingdings" w:hAnsi="Wingdings" w:hint="default"/>
      </w:rPr>
    </w:lvl>
  </w:abstractNum>
  <w:abstractNum w:abstractNumId="8">
    <w:nsid w:val="55E279C3"/>
    <w:multiLevelType w:val="hybridMultilevel"/>
    <w:tmpl w:val="0A1E75D0"/>
    <w:lvl w:ilvl="0" w:tplc="04080001">
      <w:start w:val="1"/>
      <w:numFmt w:val="bullet"/>
      <w:lvlText w:val=""/>
      <w:lvlJc w:val="left"/>
      <w:pPr>
        <w:tabs>
          <w:tab w:val="num" w:pos="1530"/>
        </w:tabs>
        <w:ind w:left="1530" w:hanging="360"/>
      </w:pPr>
      <w:rPr>
        <w:rFonts w:ascii="Symbol" w:hAnsi="Symbol" w:hint="default"/>
      </w:rPr>
    </w:lvl>
    <w:lvl w:ilvl="1" w:tplc="04080003" w:tentative="1">
      <w:start w:val="1"/>
      <w:numFmt w:val="bullet"/>
      <w:lvlText w:val="o"/>
      <w:lvlJc w:val="left"/>
      <w:pPr>
        <w:tabs>
          <w:tab w:val="num" w:pos="2250"/>
        </w:tabs>
        <w:ind w:left="2250" w:hanging="360"/>
      </w:pPr>
      <w:rPr>
        <w:rFonts w:ascii="Courier New" w:hAnsi="Courier New" w:cs="Courier New" w:hint="default"/>
      </w:rPr>
    </w:lvl>
    <w:lvl w:ilvl="2" w:tplc="04080005" w:tentative="1">
      <w:start w:val="1"/>
      <w:numFmt w:val="bullet"/>
      <w:lvlText w:val=""/>
      <w:lvlJc w:val="left"/>
      <w:pPr>
        <w:tabs>
          <w:tab w:val="num" w:pos="2970"/>
        </w:tabs>
        <w:ind w:left="2970" w:hanging="360"/>
      </w:pPr>
      <w:rPr>
        <w:rFonts w:ascii="Wingdings" w:hAnsi="Wingdings" w:hint="default"/>
      </w:rPr>
    </w:lvl>
    <w:lvl w:ilvl="3" w:tplc="04080001" w:tentative="1">
      <w:start w:val="1"/>
      <w:numFmt w:val="bullet"/>
      <w:lvlText w:val=""/>
      <w:lvlJc w:val="left"/>
      <w:pPr>
        <w:tabs>
          <w:tab w:val="num" w:pos="3690"/>
        </w:tabs>
        <w:ind w:left="3690" w:hanging="360"/>
      </w:pPr>
      <w:rPr>
        <w:rFonts w:ascii="Symbol" w:hAnsi="Symbol" w:hint="default"/>
      </w:rPr>
    </w:lvl>
    <w:lvl w:ilvl="4" w:tplc="04080003" w:tentative="1">
      <w:start w:val="1"/>
      <w:numFmt w:val="bullet"/>
      <w:lvlText w:val="o"/>
      <w:lvlJc w:val="left"/>
      <w:pPr>
        <w:tabs>
          <w:tab w:val="num" w:pos="4410"/>
        </w:tabs>
        <w:ind w:left="4410" w:hanging="360"/>
      </w:pPr>
      <w:rPr>
        <w:rFonts w:ascii="Courier New" w:hAnsi="Courier New" w:cs="Courier New" w:hint="default"/>
      </w:rPr>
    </w:lvl>
    <w:lvl w:ilvl="5" w:tplc="04080005" w:tentative="1">
      <w:start w:val="1"/>
      <w:numFmt w:val="bullet"/>
      <w:lvlText w:val=""/>
      <w:lvlJc w:val="left"/>
      <w:pPr>
        <w:tabs>
          <w:tab w:val="num" w:pos="5130"/>
        </w:tabs>
        <w:ind w:left="5130" w:hanging="360"/>
      </w:pPr>
      <w:rPr>
        <w:rFonts w:ascii="Wingdings" w:hAnsi="Wingdings" w:hint="default"/>
      </w:rPr>
    </w:lvl>
    <w:lvl w:ilvl="6" w:tplc="04080001" w:tentative="1">
      <w:start w:val="1"/>
      <w:numFmt w:val="bullet"/>
      <w:lvlText w:val=""/>
      <w:lvlJc w:val="left"/>
      <w:pPr>
        <w:tabs>
          <w:tab w:val="num" w:pos="5850"/>
        </w:tabs>
        <w:ind w:left="5850" w:hanging="360"/>
      </w:pPr>
      <w:rPr>
        <w:rFonts w:ascii="Symbol" w:hAnsi="Symbol" w:hint="default"/>
      </w:rPr>
    </w:lvl>
    <w:lvl w:ilvl="7" w:tplc="04080003" w:tentative="1">
      <w:start w:val="1"/>
      <w:numFmt w:val="bullet"/>
      <w:lvlText w:val="o"/>
      <w:lvlJc w:val="left"/>
      <w:pPr>
        <w:tabs>
          <w:tab w:val="num" w:pos="6570"/>
        </w:tabs>
        <w:ind w:left="6570" w:hanging="360"/>
      </w:pPr>
      <w:rPr>
        <w:rFonts w:ascii="Courier New" w:hAnsi="Courier New" w:cs="Courier New" w:hint="default"/>
      </w:rPr>
    </w:lvl>
    <w:lvl w:ilvl="8" w:tplc="04080005" w:tentative="1">
      <w:start w:val="1"/>
      <w:numFmt w:val="bullet"/>
      <w:lvlText w:val=""/>
      <w:lvlJc w:val="left"/>
      <w:pPr>
        <w:tabs>
          <w:tab w:val="num" w:pos="7290"/>
        </w:tabs>
        <w:ind w:left="7290" w:hanging="360"/>
      </w:pPr>
      <w:rPr>
        <w:rFonts w:ascii="Wingdings" w:hAnsi="Wingdings" w:hint="default"/>
      </w:rPr>
    </w:lvl>
  </w:abstractNum>
  <w:abstractNum w:abstractNumId="9">
    <w:nsid w:val="58D0686B"/>
    <w:multiLevelType w:val="hybridMultilevel"/>
    <w:tmpl w:val="54DA9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A8D20DE"/>
    <w:multiLevelType w:val="hybridMultilevel"/>
    <w:tmpl w:val="5698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ED6A4D"/>
    <w:multiLevelType w:val="hybridMultilevel"/>
    <w:tmpl w:val="AEB4C4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6B75600"/>
    <w:multiLevelType w:val="singleLevel"/>
    <w:tmpl w:val="B7F0ED64"/>
    <w:lvl w:ilvl="0">
      <w:start w:val="1"/>
      <w:numFmt w:val="bullet"/>
      <w:lvlText w:val=""/>
      <w:lvlJc w:val="left"/>
      <w:pPr>
        <w:tabs>
          <w:tab w:val="num" w:pos="360"/>
        </w:tabs>
        <w:ind w:left="245" w:right="245" w:hanging="245"/>
      </w:pPr>
      <w:rPr>
        <w:rFonts w:ascii="Wingdings" w:hAnsi="Wingdings" w:hint="default"/>
      </w:rPr>
    </w:lvl>
  </w:abstractNum>
  <w:abstractNum w:abstractNumId="13">
    <w:nsid w:val="75227BE4"/>
    <w:multiLevelType w:val="hybridMultilevel"/>
    <w:tmpl w:val="5346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BB46AE5"/>
    <w:multiLevelType w:val="multilevel"/>
    <w:tmpl w:val="C6DE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1879FF"/>
    <w:multiLevelType w:val="hybridMultilevel"/>
    <w:tmpl w:val="E6002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95880"/>
    <w:multiLevelType w:val="multilevel"/>
    <w:tmpl w:val="D522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CC60CE"/>
    <w:multiLevelType w:val="hybridMultilevel"/>
    <w:tmpl w:val="EE44588C"/>
    <w:lvl w:ilvl="0" w:tplc="45565EE4">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9"/>
  </w:num>
  <w:num w:numId="6">
    <w:abstractNumId w:val="4"/>
  </w:num>
  <w:num w:numId="7">
    <w:abstractNumId w:val="17"/>
  </w:num>
  <w:num w:numId="8">
    <w:abstractNumId w:val="1"/>
  </w:num>
  <w:num w:numId="9">
    <w:abstractNumId w:val="7"/>
  </w:num>
  <w:num w:numId="10">
    <w:abstractNumId w:val="14"/>
  </w:num>
  <w:num w:numId="11">
    <w:abstractNumId w:val="16"/>
  </w:num>
  <w:num w:numId="12">
    <w:abstractNumId w:val="13"/>
  </w:num>
  <w:num w:numId="13">
    <w:abstractNumId w:val="10"/>
  </w:num>
  <w:num w:numId="14">
    <w:abstractNumId w:val="3"/>
  </w:num>
  <w:num w:numId="15">
    <w:abstractNumId w:val="2"/>
  </w:num>
  <w:num w:numId="16">
    <w:abstractNumId w:val="7"/>
  </w:num>
  <w:num w:numId="17">
    <w:abstractNumId w:val="5"/>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ResumeStyle" w:val="1"/>
    <w:docVar w:name="Resume Post Wizard Balloon" w:val="0"/>
  </w:docVars>
  <w:rsids>
    <w:rsidRoot w:val="000078F1"/>
    <w:rsid w:val="000029D5"/>
    <w:rsid w:val="000078F1"/>
    <w:rsid w:val="00011B75"/>
    <w:rsid w:val="00020A32"/>
    <w:rsid w:val="00021921"/>
    <w:rsid w:val="00033897"/>
    <w:rsid w:val="00044AEF"/>
    <w:rsid w:val="00053EAF"/>
    <w:rsid w:val="0005700E"/>
    <w:rsid w:val="0006062B"/>
    <w:rsid w:val="0006728E"/>
    <w:rsid w:val="000844CB"/>
    <w:rsid w:val="00095AB6"/>
    <w:rsid w:val="000A4588"/>
    <w:rsid w:val="000C3891"/>
    <w:rsid w:val="000C726C"/>
    <w:rsid w:val="000C74C7"/>
    <w:rsid w:val="000D2999"/>
    <w:rsid w:val="000D30D1"/>
    <w:rsid w:val="000E0D0B"/>
    <w:rsid w:val="000F31BA"/>
    <w:rsid w:val="000F6856"/>
    <w:rsid w:val="00100E1C"/>
    <w:rsid w:val="00120B2E"/>
    <w:rsid w:val="00124B7C"/>
    <w:rsid w:val="001322FD"/>
    <w:rsid w:val="00134B9F"/>
    <w:rsid w:val="001439F2"/>
    <w:rsid w:val="0016327E"/>
    <w:rsid w:val="001678BC"/>
    <w:rsid w:val="001709F3"/>
    <w:rsid w:val="00171440"/>
    <w:rsid w:val="00181907"/>
    <w:rsid w:val="001837D6"/>
    <w:rsid w:val="001961B6"/>
    <w:rsid w:val="001A47AD"/>
    <w:rsid w:val="001B321A"/>
    <w:rsid w:val="001B3560"/>
    <w:rsid w:val="001B61AD"/>
    <w:rsid w:val="001D512B"/>
    <w:rsid w:val="001D6223"/>
    <w:rsid w:val="001E0ACB"/>
    <w:rsid w:val="001F15E9"/>
    <w:rsid w:val="001F3163"/>
    <w:rsid w:val="001F7B92"/>
    <w:rsid w:val="001F7BE0"/>
    <w:rsid w:val="0020042F"/>
    <w:rsid w:val="002006E1"/>
    <w:rsid w:val="00206CCD"/>
    <w:rsid w:val="002106EF"/>
    <w:rsid w:val="00223DEC"/>
    <w:rsid w:val="002249FC"/>
    <w:rsid w:val="00233284"/>
    <w:rsid w:val="00254072"/>
    <w:rsid w:val="00255509"/>
    <w:rsid w:val="00256248"/>
    <w:rsid w:val="00263944"/>
    <w:rsid w:val="00285745"/>
    <w:rsid w:val="002902B1"/>
    <w:rsid w:val="002A25DC"/>
    <w:rsid w:val="002A2D6F"/>
    <w:rsid w:val="002C20C4"/>
    <w:rsid w:val="002C32F4"/>
    <w:rsid w:val="002F442A"/>
    <w:rsid w:val="00316048"/>
    <w:rsid w:val="00324F72"/>
    <w:rsid w:val="003347B9"/>
    <w:rsid w:val="0033788E"/>
    <w:rsid w:val="00366885"/>
    <w:rsid w:val="00373CB4"/>
    <w:rsid w:val="00387948"/>
    <w:rsid w:val="003917BD"/>
    <w:rsid w:val="00392FFC"/>
    <w:rsid w:val="003B41A5"/>
    <w:rsid w:val="003C4F2F"/>
    <w:rsid w:val="003C69C8"/>
    <w:rsid w:val="003C7DD7"/>
    <w:rsid w:val="003D5B7A"/>
    <w:rsid w:val="003F24CD"/>
    <w:rsid w:val="003F76FD"/>
    <w:rsid w:val="00400987"/>
    <w:rsid w:val="00403645"/>
    <w:rsid w:val="004154E8"/>
    <w:rsid w:val="00421189"/>
    <w:rsid w:val="00437FDB"/>
    <w:rsid w:val="00440D5E"/>
    <w:rsid w:val="00455A22"/>
    <w:rsid w:val="00473206"/>
    <w:rsid w:val="00473B26"/>
    <w:rsid w:val="0047489D"/>
    <w:rsid w:val="00476BB6"/>
    <w:rsid w:val="00490C9B"/>
    <w:rsid w:val="00496F5A"/>
    <w:rsid w:val="004976FE"/>
    <w:rsid w:val="004A1FCA"/>
    <w:rsid w:val="004A40D5"/>
    <w:rsid w:val="004C138B"/>
    <w:rsid w:val="004C4D45"/>
    <w:rsid w:val="004C68D4"/>
    <w:rsid w:val="004C7339"/>
    <w:rsid w:val="004F03D3"/>
    <w:rsid w:val="004F15BD"/>
    <w:rsid w:val="00506E84"/>
    <w:rsid w:val="00524229"/>
    <w:rsid w:val="005328B0"/>
    <w:rsid w:val="00533A72"/>
    <w:rsid w:val="00541369"/>
    <w:rsid w:val="00542C27"/>
    <w:rsid w:val="0054707D"/>
    <w:rsid w:val="005477F5"/>
    <w:rsid w:val="005626F9"/>
    <w:rsid w:val="005640B2"/>
    <w:rsid w:val="0056656B"/>
    <w:rsid w:val="00573706"/>
    <w:rsid w:val="00574EE6"/>
    <w:rsid w:val="00575C8E"/>
    <w:rsid w:val="00585D1A"/>
    <w:rsid w:val="00596A55"/>
    <w:rsid w:val="005A0959"/>
    <w:rsid w:val="005A3525"/>
    <w:rsid w:val="005A62C7"/>
    <w:rsid w:val="005A72DB"/>
    <w:rsid w:val="005B6373"/>
    <w:rsid w:val="005B697D"/>
    <w:rsid w:val="005B6EEC"/>
    <w:rsid w:val="005C2168"/>
    <w:rsid w:val="005C750C"/>
    <w:rsid w:val="005D0E4F"/>
    <w:rsid w:val="005D7547"/>
    <w:rsid w:val="005E0484"/>
    <w:rsid w:val="005F477F"/>
    <w:rsid w:val="006035B9"/>
    <w:rsid w:val="006122B2"/>
    <w:rsid w:val="006145A0"/>
    <w:rsid w:val="00615C99"/>
    <w:rsid w:val="0062329B"/>
    <w:rsid w:val="00626ECD"/>
    <w:rsid w:val="006348D4"/>
    <w:rsid w:val="00643261"/>
    <w:rsid w:val="00644379"/>
    <w:rsid w:val="006513A3"/>
    <w:rsid w:val="00680AAB"/>
    <w:rsid w:val="0069021A"/>
    <w:rsid w:val="00696955"/>
    <w:rsid w:val="006A108A"/>
    <w:rsid w:val="006A2596"/>
    <w:rsid w:val="006B73D2"/>
    <w:rsid w:val="006C6365"/>
    <w:rsid w:val="006D6502"/>
    <w:rsid w:val="006E6C8E"/>
    <w:rsid w:val="006F4767"/>
    <w:rsid w:val="006F5718"/>
    <w:rsid w:val="007108BA"/>
    <w:rsid w:val="00716F6B"/>
    <w:rsid w:val="00717794"/>
    <w:rsid w:val="007346EF"/>
    <w:rsid w:val="0074214B"/>
    <w:rsid w:val="00756840"/>
    <w:rsid w:val="00767CEB"/>
    <w:rsid w:val="007741C1"/>
    <w:rsid w:val="007769F9"/>
    <w:rsid w:val="007A61D4"/>
    <w:rsid w:val="007B0942"/>
    <w:rsid w:val="007C19E5"/>
    <w:rsid w:val="007C251D"/>
    <w:rsid w:val="007C61A2"/>
    <w:rsid w:val="007D6FD5"/>
    <w:rsid w:val="00806AE9"/>
    <w:rsid w:val="008127AA"/>
    <w:rsid w:val="00813F69"/>
    <w:rsid w:val="0081483A"/>
    <w:rsid w:val="00832471"/>
    <w:rsid w:val="008329F1"/>
    <w:rsid w:val="00833B9D"/>
    <w:rsid w:val="0083590F"/>
    <w:rsid w:val="0083652A"/>
    <w:rsid w:val="00837378"/>
    <w:rsid w:val="00840404"/>
    <w:rsid w:val="00840AAB"/>
    <w:rsid w:val="0085738A"/>
    <w:rsid w:val="00860213"/>
    <w:rsid w:val="00874E60"/>
    <w:rsid w:val="00881503"/>
    <w:rsid w:val="008876DF"/>
    <w:rsid w:val="008B7A81"/>
    <w:rsid w:val="008E1B07"/>
    <w:rsid w:val="008E3D65"/>
    <w:rsid w:val="008F0081"/>
    <w:rsid w:val="00911ED2"/>
    <w:rsid w:val="00925AD5"/>
    <w:rsid w:val="009312C2"/>
    <w:rsid w:val="009333FA"/>
    <w:rsid w:val="00944C88"/>
    <w:rsid w:val="00951716"/>
    <w:rsid w:val="00953313"/>
    <w:rsid w:val="00953C28"/>
    <w:rsid w:val="009663A2"/>
    <w:rsid w:val="009668C0"/>
    <w:rsid w:val="00974935"/>
    <w:rsid w:val="00985B3A"/>
    <w:rsid w:val="00997BC4"/>
    <w:rsid w:val="009A5A56"/>
    <w:rsid w:val="009C1F79"/>
    <w:rsid w:val="009E1506"/>
    <w:rsid w:val="009F1569"/>
    <w:rsid w:val="009F4DA1"/>
    <w:rsid w:val="00A127E0"/>
    <w:rsid w:val="00A53A5D"/>
    <w:rsid w:val="00A56BB2"/>
    <w:rsid w:val="00A57F13"/>
    <w:rsid w:val="00A701F9"/>
    <w:rsid w:val="00A845B3"/>
    <w:rsid w:val="00AA1519"/>
    <w:rsid w:val="00AA2878"/>
    <w:rsid w:val="00AA3D75"/>
    <w:rsid w:val="00AA59D8"/>
    <w:rsid w:val="00AB3457"/>
    <w:rsid w:val="00AC195E"/>
    <w:rsid w:val="00AE4FB4"/>
    <w:rsid w:val="00AE61A0"/>
    <w:rsid w:val="00B01004"/>
    <w:rsid w:val="00B0253F"/>
    <w:rsid w:val="00B03C40"/>
    <w:rsid w:val="00B0421B"/>
    <w:rsid w:val="00B043BD"/>
    <w:rsid w:val="00B04D25"/>
    <w:rsid w:val="00B10444"/>
    <w:rsid w:val="00B11419"/>
    <w:rsid w:val="00B160CF"/>
    <w:rsid w:val="00B30C80"/>
    <w:rsid w:val="00B3274F"/>
    <w:rsid w:val="00B3396C"/>
    <w:rsid w:val="00B44304"/>
    <w:rsid w:val="00B564F3"/>
    <w:rsid w:val="00B61416"/>
    <w:rsid w:val="00B65938"/>
    <w:rsid w:val="00B6734E"/>
    <w:rsid w:val="00B675C7"/>
    <w:rsid w:val="00B8716B"/>
    <w:rsid w:val="00B93DB7"/>
    <w:rsid w:val="00BB1305"/>
    <w:rsid w:val="00BB49CE"/>
    <w:rsid w:val="00BC17F7"/>
    <w:rsid w:val="00BD0C09"/>
    <w:rsid w:val="00BD4535"/>
    <w:rsid w:val="00BE1C48"/>
    <w:rsid w:val="00C044A1"/>
    <w:rsid w:val="00C064DF"/>
    <w:rsid w:val="00C3250B"/>
    <w:rsid w:val="00C41B58"/>
    <w:rsid w:val="00C42F17"/>
    <w:rsid w:val="00C43477"/>
    <w:rsid w:val="00C4658C"/>
    <w:rsid w:val="00C47214"/>
    <w:rsid w:val="00C47D08"/>
    <w:rsid w:val="00C507AB"/>
    <w:rsid w:val="00C53176"/>
    <w:rsid w:val="00C66A21"/>
    <w:rsid w:val="00C81FAA"/>
    <w:rsid w:val="00CA52F5"/>
    <w:rsid w:val="00CC4C6D"/>
    <w:rsid w:val="00CC5F70"/>
    <w:rsid w:val="00CD3D44"/>
    <w:rsid w:val="00CD4A9B"/>
    <w:rsid w:val="00CE22A1"/>
    <w:rsid w:val="00CE3319"/>
    <w:rsid w:val="00CE6806"/>
    <w:rsid w:val="00CF0F1E"/>
    <w:rsid w:val="00D20B23"/>
    <w:rsid w:val="00D275F5"/>
    <w:rsid w:val="00D47EFF"/>
    <w:rsid w:val="00D51B40"/>
    <w:rsid w:val="00D5747E"/>
    <w:rsid w:val="00D7584C"/>
    <w:rsid w:val="00D82059"/>
    <w:rsid w:val="00D9618D"/>
    <w:rsid w:val="00DE4F04"/>
    <w:rsid w:val="00DE73C7"/>
    <w:rsid w:val="00DF0467"/>
    <w:rsid w:val="00E01CE3"/>
    <w:rsid w:val="00E03C43"/>
    <w:rsid w:val="00E177A9"/>
    <w:rsid w:val="00E17F06"/>
    <w:rsid w:val="00E22926"/>
    <w:rsid w:val="00E36CE0"/>
    <w:rsid w:val="00E42253"/>
    <w:rsid w:val="00E527A0"/>
    <w:rsid w:val="00E54AFC"/>
    <w:rsid w:val="00E716B3"/>
    <w:rsid w:val="00E73894"/>
    <w:rsid w:val="00E805AB"/>
    <w:rsid w:val="00E85B49"/>
    <w:rsid w:val="00E8671C"/>
    <w:rsid w:val="00E92046"/>
    <w:rsid w:val="00E92BCB"/>
    <w:rsid w:val="00EA312E"/>
    <w:rsid w:val="00EC6C09"/>
    <w:rsid w:val="00ED470C"/>
    <w:rsid w:val="00EE3454"/>
    <w:rsid w:val="00EF14EC"/>
    <w:rsid w:val="00EF27AA"/>
    <w:rsid w:val="00EF7418"/>
    <w:rsid w:val="00F070A4"/>
    <w:rsid w:val="00F16C29"/>
    <w:rsid w:val="00F2148A"/>
    <w:rsid w:val="00F27FEC"/>
    <w:rsid w:val="00F35017"/>
    <w:rsid w:val="00F35031"/>
    <w:rsid w:val="00F542FD"/>
    <w:rsid w:val="00F54406"/>
    <w:rsid w:val="00F54AD8"/>
    <w:rsid w:val="00F577FB"/>
    <w:rsid w:val="00F6311D"/>
    <w:rsid w:val="00F65212"/>
    <w:rsid w:val="00F709FA"/>
    <w:rsid w:val="00F73192"/>
    <w:rsid w:val="00F74E41"/>
    <w:rsid w:val="00F85703"/>
    <w:rsid w:val="00FA0C15"/>
    <w:rsid w:val="00FA1D4A"/>
    <w:rsid w:val="00FA576D"/>
    <w:rsid w:val="00FE3F29"/>
    <w:rsid w:val="00FE65DD"/>
    <w:rsid w:val="00FF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948CE6-E2B9-4CD0-AA2F-718C3828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8F1"/>
  </w:style>
  <w:style w:type="paragraph" w:styleId="Heading1">
    <w:name w:val="heading 1"/>
    <w:basedOn w:val="HeadingBase"/>
    <w:next w:val="BodyText"/>
    <w:qFormat/>
    <w:rsid w:val="000078F1"/>
    <w:pPr>
      <w:spacing w:before="220" w:after="220"/>
      <w:ind w:left="-2520"/>
      <w:outlineLvl w:val="0"/>
    </w:pPr>
    <w:rPr>
      <w:spacing w:val="-5"/>
      <w:kern w:val="28"/>
      <w:sz w:val="22"/>
    </w:rPr>
  </w:style>
  <w:style w:type="paragraph" w:styleId="Heading2">
    <w:name w:val="heading 2"/>
    <w:basedOn w:val="HeadingBase"/>
    <w:next w:val="BodyText"/>
    <w:qFormat/>
    <w:rsid w:val="000078F1"/>
    <w:pPr>
      <w:spacing w:before="220"/>
      <w:outlineLvl w:val="1"/>
    </w:pPr>
    <w:rPr>
      <w:b/>
    </w:rPr>
  </w:style>
  <w:style w:type="paragraph" w:styleId="Heading3">
    <w:name w:val="heading 3"/>
    <w:basedOn w:val="HeadingBase"/>
    <w:next w:val="BodyText"/>
    <w:qFormat/>
    <w:rsid w:val="000078F1"/>
    <w:pPr>
      <w:spacing w:after="220"/>
      <w:outlineLvl w:val="2"/>
    </w:pPr>
    <w:rPr>
      <w:rFonts w:ascii="Times New Roman" w:hAnsi="Times New Roman"/>
      <w:i/>
      <w:spacing w:val="-2"/>
      <w:sz w:val="20"/>
    </w:rPr>
  </w:style>
  <w:style w:type="paragraph" w:styleId="Heading4">
    <w:name w:val="heading 4"/>
    <w:basedOn w:val="HeadingBase"/>
    <w:next w:val="BodyText"/>
    <w:qFormat/>
    <w:rsid w:val="000078F1"/>
    <w:pPr>
      <w:spacing w:after="220"/>
      <w:outlineLvl w:val="3"/>
    </w:pPr>
    <w:rPr>
      <w:sz w:val="20"/>
    </w:rPr>
  </w:style>
  <w:style w:type="paragraph" w:styleId="Heading5">
    <w:name w:val="heading 5"/>
    <w:basedOn w:val="HeadingBase"/>
    <w:next w:val="BodyText"/>
    <w:qFormat/>
    <w:rsid w:val="000078F1"/>
    <w:pPr>
      <w:outlineLvl w:val="4"/>
    </w:pPr>
  </w:style>
  <w:style w:type="paragraph" w:styleId="Heading6">
    <w:name w:val="heading 6"/>
    <w:basedOn w:val="Normal"/>
    <w:next w:val="Normal"/>
    <w:qFormat/>
    <w:rsid w:val="000078F1"/>
    <w:pPr>
      <w:spacing w:before="240" w:after="60"/>
      <w:ind w:right="-360"/>
      <w:outlineLvl w:val="5"/>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autoRedefine/>
    <w:rsid w:val="00F65212"/>
    <w:pPr>
      <w:numPr>
        <w:numId w:val="9"/>
      </w:numPr>
      <w:spacing w:after="60"/>
      <w:ind w:right="245"/>
    </w:pPr>
    <w:rPr>
      <w:color w:val="333333"/>
      <w:sz w:val="22"/>
      <w:szCs w:val="22"/>
      <w:shd w:val="clear" w:color="auto" w:fill="FFFFFF"/>
      <w:lang w:val="en-GB"/>
    </w:rPr>
  </w:style>
  <w:style w:type="paragraph" w:styleId="BodyText">
    <w:name w:val="Body Text"/>
    <w:basedOn w:val="Normal"/>
    <w:rsid w:val="000078F1"/>
    <w:pPr>
      <w:spacing w:after="220" w:line="220" w:lineRule="atLeast"/>
      <w:ind w:right="-360"/>
    </w:pPr>
  </w:style>
  <w:style w:type="paragraph" w:customStyle="1" w:styleId="Address1">
    <w:name w:val="Address 1"/>
    <w:basedOn w:val="Normal"/>
    <w:rsid w:val="000078F1"/>
    <w:pPr>
      <w:spacing w:line="200" w:lineRule="atLeast"/>
    </w:pPr>
    <w:rPr>
      <w:sz w:val="16"/>
    </w:rPr>
  </w:style>
  <w:style w:type="paragraph" w:customStyle="1" w:styleId="Address2">
    <w:name w:val="Address 2"/>
    <w:basedOn w:val="Normal"/>
    <w:rsid w:val="000078F1"/>
    <w:pPr>
      <w:spacing w:line="200" w:lineRule="atLeast"/>
    </w:pPr>
    <w:rPr>
      <w:sz w:val="16"/>
    </w:rPr>
  </w:style>
  <w:style w:type="paragraph" w:customStyle="1" w:styleId="CompanyName">
    <w:name w:val="Company Name"/>
    <w:basedOn w:val="Normal"/>
    <w:next w:val="Normal"/>
    <w:link w:val="CompanyNameChar"/>
    <w:autoRedefine/>
    <w:rsid w:val="00541369"/>
    <w:pPr>
      <w:tabs>
        <w:tab w:val="left" w:pos="2160"/>
        <w:tab w:val="right" w:pos="6480"/>
      </w:tabs>
      <w:spacing w:after="40" w:line="360" w:lineRule="auto"/>
      <w:ind w:right="-108"/>
    </w:pPr>
    <w:rPr>
      <w:sz w:val="22"/>
      <w:szCs w:val="22"/>
      <w:shd w:val="clear" w:color="auto" w:fill="FFFFFF"/>
      <w:lang w:eastAsia="el-GR"/>
    </w:rPr>
  </w:style>
  <w:style w:type="paragraph" w:customStyle="1" w:styleId="Institution">
    <w:name w:val="Institution"/>
    <w:basedOn w:val="Normal"/>
    <w:next w:val="Achievement"/>
    <w:autoRedefine/>
    <w:rsid w:val="000078F1"/>
    <w:pPr>
      <w:tabs>
        <w:tab w:val="left" w:pos="2160"/>
        <w:tab w:val="right" w:pos="6480"/>
      </w:tabs>
      <w:spacing w:before="220" w:after="60" w:line="220" w:lineRule="atLeast"/>
      <w:ind w:right="-360"/>
    </w:pPr>
  </w:style>
  <w:style w:type="paragraph" w:customStyle="1" w:styleId="JobTitle">
    <w:name w:val="Job Title"/>
    <w:next w:val="Achievement"/>
    <w:rsid w:val="000078F1"/>
    <w:pPr>
      <w:spacing w:after="40" w:line="220" w:lineRule="atLeast"/>
    </w:pPr>
    <w:rPr>
      <w:rFonts w:ascii="Arial" w:hAnsi="Arial"/>
      <w:b/>
      <w:spacing w:val="-10"/>
    </w:rPr>
  </w:style>
  <w:style w:type="paragraph" w:customStyle="1" w:styleId="Name">
    <w:name w:val="Name"/>
    <w:basedOn w:val="Normal"/>
    <w:next w:val="Normal"/>
    <w:autoRedefine/>
    <w:rsid w:val="00881503"/>
    <w:pPr>
      <w:spacing w:before="360" w:after="440" w:line="240" w:lineRule="atLeast"/>
    </w:pPr>
    <w:rPr>
      <w:spacing w:val="-20"/>
      <w:sz w:val="48"/>
    </w:rPr>
  </w:style>
  <w:style w:type="paragraph" w:customStyle="1" w:styleId="Objective">
    <w:name w:val="Objective"/>
    <w:basedOn w:val="Normal"/>
    <w:next w:val="BodyText"/>
    <w:rsid w:val="000078F1"/>
    <w:pPr>
      <w:spacing w:before="220" w:after="220" w:line="220" w:lineRule="atLeast"/>
    </w:pPr>
  </w:style>
  <w:style w:type="paragraph" w:customStyle="1" w:styleId="SectionTitle">
    <w:name w:val="Section Title"/>
    <w:basedOn w:val="Normal"/>
    <w:next w:val="Normal"/>
    <w:autoRedefine/>
    <w:rsid w:val="004A1FCA"/>
    <w:pPr>
      <w:pBdr>
        <w:top w:val="single" w:sz="6" w:space="2" w:color="FFFFFF"/>
        <w:left w:val="single" w:sz="6" w:space="2" w:color="FFFFFF"/>
        <w:bottom w:val="single" w:sz="6" w:space="2" w:color="FFFFFF"/>
        <w:right w:val="single" w:sz="6" w:space="2" w:color="FFFFFF"/>
      </w:pBdr>
      <w:shd w:val="pct10" w:color="auto" w:fill="auto"/>
      <w:spacing w:before="120" w:line="276" w:lineRule="auto"/>
    </w:pPr>
    <w:rPr>
      <w:rFonts w:ascii="Arial" w:hAnsi="Arial"/>
      <w:b/>
      <w:spacing w:val="-10"/>
    </w:rPr>
  </w:style>
  <w:style w:type="paragraph" w:customStyle="1" w:styleId="PersonalInfo">
    <w:name w:val="Personal Info"/>
    <w:basedOn w:val="Achievement"/>
    <w:rsid w:val="000078F1"/>
    <w:pPr>
      <w:spacing w:before="220"/>
    </w:pPr>
  </w:style>
  <w:style w:type="paragraph" w:styleId="BodyTextIndent">
    <w:name w:val="Body Text Indent"/>
    <w:basedOn w:val="BodyText"/>
    <w:rsid w:val="000078F1"/>
    <w:pPr>
      <w:ind w:left="720"/>
    </w:pPr>
  </w:style>
  <w:style w:type="paragraph" w:customStyle="1" w:styleId="CityState">
    <w:name w:val="City/State"/>
    <w:basedOn w:val="BodyText"/>
    <w:next w:val="BodyText"/>
    <w:rsid w:val="000078F1"/>
    <w:pPr>
      <w:keepNext/>
    </w:pPr>
  </w:style>
  <w:style w:type="paragraph" w:customStyle="1" w:styleId="CompanyNameOne">
    <w:name w:val="Company Name One"/>
    <w:basedOn w:val="CompanyName"/>
    <w:next w:val="Normal"/>
    <w:rsid w:val="000078F1"/>
  </w:style>
  <w:style w:type="paragraph" w:styleId="Date">
    <w:name w:val="Date"/>
    <w:basedOn w:val="BodyText"/>
    <w:rsid w:val="000078F1"/>
    <w:pPr>
      <w:keepNext/>
    </w:pPr>
  </w:style>
  <w:style w:type="paragraph" w:customStyle="1" w:styleId="DocumentLabel">
    <w:name w:val="Document Label"/>
    <w:basedOn w:val="Normal"/>
    <w:next w:val="Normal"/>
    <w:rsid w:val="000078F1"/>
    <w:pPr>
      <w:spacing w:after="220"/>
      <w:ind w:right="-360"/>
    </w:pPr>
    <w:rPr>
      <w:spacing w:val="-20"/>
      <w:sz w:val="48"/>
    </w:rPr>
  </w:style>
  <w:style w:type="character" w:styleId="Emphasis">
    <w:name w:val="Emphasis"/>
    <w:qFormat/>
    <w:rsid w:val="000078F1"/>
    <w:rPr>
      <w:rFonts w:ascii="Arial" w:hAnsi="Arial"/>
      <w:b/>
      <w:spacing w:val="-8"/>
      <w:sz w:val="18"/>
    </w:rPr>
  </w:style>
  <w:style w:type="paragraph" w:customStyle="1" w:styleId="HeaderBase">
    <w:name w:val="Header Base"/>
    <w:basedOn w:val="Normal"/>
    <w:rsid w:val="000078F1"/>
    <w:pPr>
      <w:ind w:right="-360"/>
    </w:pPr>
  </w:style>
  <w:style w:type="paragraph" w:styleId="Footer">
    <w:name w:val="footer"/>
    <w:basedOn w:val="HeaderBase"/>
    <w:rsid w:val="000078F1"/>
    <w:pPr>
      <w:tabs>
        <w:tab w:val="right" w:pos="6840"/>
      </w:tabs>
      <w:spacing w:line="220" w:lineRule="atLeast"/>
    </w:pPr>
    <w:rPr>
      <w:rFonts w:ascii="Arial" w:hAnsi="Arial"/>
      <w:b/>
      <w:sz w:val="18"/>
    </w:rPr>
  </w:style>
  <w:style w:type="paragraph" w:styleId="Header">
    <w:name w:val="header"/>
    <w:basedOn w:val="HeaderBase"/>
    <w:rsid w:val="000078F1"/>
    <w:pPr>
      <w:spacing w:line="220" w:lineRule="atLeast"/>
    </w:pPr>
  </w:style>
  <w:style w:type="paragraph" w:customStyle="1" w:styleId="HeadingBase">
    <w:name w:val="Heading Base"/>
    <w:basedOn w:val="BodyText"/>
    <w:next w:val="BodyText"/>
    <w:rsid w:val="000078F1"/>
    <w:pPr>
      <w:keepNext/>
      <w:keepLines/>
      <w:spacing w:after="0"/>
    </w:pPr>
    <w:rPr>
      <w:rFonts w:ascii="Arial" w:hAnsi="Arial"/>
      <w:spacing w:val="-4"/>
      <w:sz w:val="18"/>
    </w:rPr>
  </w:style>
  <w:style w:type="character" w:customStyle="1" w:styleId="Job">
    <w:name w:val="Job"/>
    <w:basedOn w:val="DefaultParagraphFont"/>
    <w:rsid w:val="000078F1"/>
  </w:style>
  <w:style w:type="character" w:customStyle="1" w:styleId="Lead-inEmphasis">
    <w:name w:val="Lead-in Emphasis"/>
    <w:rsid w:val="000078F1"/>
    <w:rPr>
      <w:rFonts w:ascii="Arial" w:hAnsi="Arial"/>
      <w:b/>
      <w:spacing w:val="-8"/>
      <w:sz w:val="18"/>
    </w:rPr>
  </w:style>
  <w:style w:type="paragraph" w:customStyle="1" w:styleId="NoTitle">
    <w:name w:val="No Title"/>
    <w:basedOn w:val="Normal"/>
    <w:rsid w:val="000078F1"/>
    <w:pPr>
      <w:pBdr>
        <w:top w:val="single" w:sz="6" w:space="2" w:color="FFFFFF"/>
        <w:left w:val="single" w:sz="6" w:space="2" w:color="FFFFFF"/>
        <w:bottom w:val="single" w:sz="6" w:space="2" w:color="FFFFFF"/>
        <w:right w:val="single" w:sz="6" w:space="2" w:color="FFFFFF"/>
      </w:pBdr>
      <w:spacing w:before="120" w:line="280" w:lineRule="atLeast"/>
    </w:pPr>
    <w:rPr>
      <w:rFonts w:ascii="Arial" w:hAnsi="Arial"/>
      <w:b/>
      <w:spacing w:val="-10"/>
      <w:position w:val="7"/>
    </w:rPr>
  </w:style>
  <w:style w:type="character" w:styleId="PageNumber">
    <w:name w:val="page number"/>
    <w:rsid w:val="000078F1"/>
    <w:rPr>
      <w:rFonts w:ascii="Arial" w:hAnsi="Arial"/>
      <w:b/>
      <w:sz w:val="18"/>
    </w:rPr>
  </w:style>
  <w:style w:type="paragraph" w:customStyle="1" w:styleId="SectionSubtitle">
    <w:name w:val="Section Subtitle"/>
    <w:basedOn w:val="SectionTitle"/>
    <w:next w:val="Normal"/>
    <w:rsid w:val="000078F1"/>
    <w:pPr>
      <w:pBdr>
        <w:top w:val="none" w:sz="0" w:space="0" w:color="auto"/>
      </w:pBdr>
    </w:pPr>
    <w:rPr>
      <w:b w:val="0"/>
      <w:spacing w:val="0"/>
      <w:position w:val="6"/>
    </w:rPr>
  </w:style>
  <w:style w:type="character" w:styleId="Hyperlink">
    <w:name w:val="Hyperlink"/>
    <w:rsid w:val="00E03C43"/>
    <w:rPr>
      <w:color w:val="0000FF"/>
      <w:u w:val="single"/>
    </w:rPr>
  </w:style>
  <w:style w:type="character" w:customStyle="1" w:styleId="apple-converted-space">
    <w:name w:val="apple-converted-space"/>
    <w:basedOn w:val="DefaultParagraphFont"/>
    <w:rsid w:val="00813F69"/>
  </w:style>
  <w:style w:type="character" w:styleId="FollowedHyperlink">
    <w:name w:val="FollowedHyperlink"/>
    <w:rsid w:val="00CE6806"/>
    <w:rPr>
      <w:color w:val="800080"/>
      <w:u w:val="single"/>
    </w:rPr>
  </w:style>
  <w:style w:type="character" w:customStyle="1" w:styleId="CompanyNameChar">
    <w:name w:val="Company Name Char"/>
    <w:link w:val="CompanyName"/>
    <w:rsid w:val="00541369"/>
    <w:rPr>
      <w:sz w:val="22"/>
      <w:szCs w:val="22"/>
      <w:lang w:eastAsia="el-GR"/>
    </w:rPr>
  </w:style>
  <w:style w:type="table" w:styleId="TableGrid">
    <w:name w:val="Table Grid"/>
    <w:basedOn w:val="TableNormal"/>
    <w:rsid w:val="00F070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1837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48340">
      <w:bodyDiv w:val="1"/>
      <w:marLeft w:val="0"/>
      <w:marRight w:val="0"/>
      <w:marTop w:val="0"/>
      <w:marBottom w:val="0"/>
      <w:divBdr>
        <w:top w:val="none" w:sz="0" w:space="0" w:color="auto"/>
        <w:left w:val="none" w:sz="0" w:space="0" w:color="auto"/>
        <w:bottom w:val="none" w:sz="0" w:space="0" w:color="auto"/>
        <w:right w:val="none" w:sz="0" w:space="0" w:color="auto"/>
      </w:divBdr>
    </w:div>
    <w:div w:id="1235555149">
      <w:bodyDiv w:val="1"/>
      <w:marLeft w:val="0"/>
      <w:marRight w:val="0"/>
      <w:marTop w:val="0"/>
      <w:marBottom w:val="0"/>
      <w:divBdr>
        <w:top w:val="none" w:sz="0" w:space="0" w:color="auto"/>
        <w:left w:val="none" w:sz="0" w:space="0" w:color="auto"/>
        <w:bottom w:val="none" w:sz="0" w:space="0" w:color="auto"/>
        <w:right w:val="none" w:sz="0" w:space="0" w:color="auto"/>
      </w:divBdr>
    </w:div>
    <w:div w:id="13634770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john-filippidis-80124240" TargetMode="External"/><Relationship Id="rId3" Type="http://schemas.openxmlformats.org/officeDocument/2006/relationships/settings" Target="settings.xml"/><Relationship Id="rId7" Type="http://schemas.openxmlformats.org/officeDocument/2006/relationships/hyperlink" Target="http://www.be.net/filippidisioan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Resume Wizard.wiz</Template>
  <TotalTime>6281</TotalTime>
  <Pages>3</Pages>
  <Words>751</Words>
  <Characters>4283</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Resume Wizard</vt:lpstr>
      <vt:lpstr>Resume Wizard</vt:lpstr>
    </vt:vector>
  </TitlesOfParts>
  <Company>GRUNDFOS HELLAS AEBE</Company>
  <LinksUpToDate>false</LinksUpToDate>
  <CharactersWithSpaces>5024</CharactersWithSpaces>
  <SharedDoc>false</SharedDoc>
  <HLinks>
    <vt:vector size="12" baseType="variant">
      <vt:variant>
        <vt:i4>6553718</vt:i4>
      </vt:variant>
      <vt:variant>
        <vt:i4>3</vt:i4>
      </vt:variant>
      <vt:variant>
        <vt:i4>0</vt:i4>
      </vt:variant>
      <vt:variant>
        <vt:i4>5</vt:i4>
      </vt:variant>
      <vt:variant>
        <vt:lpwstr>http://www.linkedin.com/in/john-filippidis-80124240</vt:lpwstr>
      </vt:variant>
      <vt:variant>
        <vt:lpwstr/>
      </vt:variant>
      <vt:variant>
        <vt:i4>2228275</vt:i4>
      </vt:variant>
      <vt:variant>
        <vt:i4>0</vt:i4>
      </vt:variant>
      <vt:variant>
        <vt:i4>0</vt:i4>
      </vt:variant>
      <vt:variant>
        <vt:i4>5</vt:i4>
      </vt:variant>
      <vt:variant>
        <vt:lpwstr>http://www.be.net/filippidisioannis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subject/>
  <dc:creator>JF</dc:creator>
  <cp:keywords/>
  <cp:lastModifiedBy>Owner</cp:lastModifiedBy>
  <cp:revision>8</cp:revision>
  <cp:lastPrinted>2017-04-05T12:15:00Z</cp:lastPrinted>
  <dcterms:created xsi:type="dcterms:W3CDTF">2017-07-10T17:33:00Z</dcterms:created>
  <dcterms:modified xsi:type="dcterms:W3CDTF">2017-09-13T19:09:00Z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2000091800</vt:i4>
  </property>
  <property fmtid="{D5CDD505-2E9C-101B-9397-08002B2CF9AE}" pid="4" name="LCID">
    <vt:i4>1033</vt:i4>
  </property>
</Properties>
</file>